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352E7396"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352E7396"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352E7396"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4179AA" w14:paraId="4F9450A3" w14:textId="5C1A99A8">
            <w:r>
              <w:t>Zurcher Odio Raven</w:t>
            </w:r>
          </w:p>
        </w:tc>
      </w:tr>
      <w:tr w:rsidR="00093CA9" w:rsidTr="352E7396"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352E7396"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0B334A" w14:paraId="624F8F71" w14:textId="733F8088">
            <w:r>
              <w:t>Costa Rica</w:t>
            </w:r>
          </w:p>
        </w:tc>
      </w:tr>
      <w:tr w:rsidRPr="00E50B13" w:rsidR="00093CA9" w:rsidTr="352E7396"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352E7396"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5815C0" w14:paraId="313A697B" w14:textId="56FA3554">
            <w:r w:rsidR="5DBF35DA">
              <w:rPr/>
              <w:t xml:space="preserve">Bovine </w:t>
            </w:r>
            <w:r w:rsidR="005815C0">
              <w:rPr/>
              <w:t>Livestock Nationally Appropriate Mitigation Action (</w:t>
            </w:r>
            <w:r w:rsidRPr="51CBF169" w:rsidR="757B8994">
              <w:rPr>
                <w:rFonts w:ascii="Calibri" w:hAnsi="Calibri" w:eastAsia="Calibri" w:cs="Arial"/>
                <w:b w:val="0"/>
                <w:bCs w:val="0"/>
                <w:i w:val="0"/>
                <w:iCs w:val="0"/>
                <w:caps w:val="0"/>
                <w:smallCaps w:val="0"/>
                <w:noProof w:val="0"/>
                <w:sz w:val="24"/>
                <w:szCs w:val="24"/>
                <w:lang w:val="en-GB"/>
              </w:rPr>
              <w:t>Acción</w:t>
            </w:r>
            <w:r w:rsidRPr="51CBF169" w:rsidR="757B8994">
              <w:rPr>
                <w:rFonts w:ascii="Calibri" w:hAnsi="Calibri" w:eastAsia="Calibri" w:cs="Arial"/>
                <w:b w:val="0"/>
                <w:bCs w:val="0"/>
                <w:i w:val="0"/>
                <w:iCs w:val="0"/>
                <w:caps w:val="0"/>
                <w:smallCaps w:val="0"/>
                <w:noProof w:val="0"/>
                <w:sz w:val="24"/>
                <w:szCs w:val="24"/>
                <w:lang w:val="en-GB"/>
              </w:rPr>
              <w:t xml:space="preserve"> </w:t>
            </w:r>
            <w:r w:rsidRPr="51CBF169" w:rsidR="757B8994">
              <w:rPr>
                <w:rFonts w:ascii="Calibri" w:hAnsi="Calibri" w:eastAsia="Calibri" w:cs="Arial"/>
                <w:b w:val="0"/>
                <w:bCs w:val="0"/>
                <w:i w:val="0"/>
                <w:iCs w:val="0"/>
                <w:caps w:val="0"/>
                <w:smallCaps w:val="0"/>
                <w:noProof w:val="0"/>
                <w:sz w:val="24"/>
                <w:szCs w:val="24"/>
                <w:lang w:val="en-GB"/>
              </w:rPr>
              <w:t>Nacionalmente</w:t>
            </w:r>
            <w:r w:rsidRPr="51CBF169" w:rsidR="757B8994">
              <w:rPr>
                <w:rFonts w:ascii="Calibri" w:hAnsi="Calibri" w:eastAsia="Calibri" w:cs="Arial"/>
                <w:b w:val="0"/>
                <w:bCs w:val="0"/>
                <w:i w:val="0"/>
                <w:iCs w:val="0"/>
                <w:caps w:val="0"/>
                <w:smallCaps w:val="0"/>
                <w:noProof w:val="0"/>
                <w:sz w:val="24"/>
                <w:szCs w:val="24"/>
                <w:lang w:val="en-GB"/>
              </w:rPr>
              <w:t xml:space="preserve"> </w:t>
            </w:r>
            <w:r w:rsidRPr="51CBF169" w:rsidR="757B8994">
              <w:rPr>
                <w:rFonts w:ascii="Calibri" w:hAnsi="Calibri" w:eastAsia="Calibri" w:cs="Arial"/>
                <w:b w:val="0"/>
                <w:bCs w:val="0"/>
                <w:i w:val="0"/>
                <w:iCs w:val="0"/>
                <w:caps w:val="0"/>
                <w:smallCaps w:val="0"/>
                <w:noProof w:val="0"/>
                <w:sz w:val="24"/>
                <w:szCs w:val="24"/>
                <w:lang w:val="en-GB"/>
              </w:rPr>
              <w:t>Apropiada</w:t>
            </w:r>
            <w:r w:rsidRPr="51CBF169" w:rsidR="757B8994">
              <w:rPr>
                <w:rFonts w:ascii="Calibri" w:hAnsi="Calibri" w:eastAsia="Calibri" w:cs="Arial"/>
                <w:b w:val="0"/>
                <w:bCs w:val="0"/>
                <w:i w:val="0"/>
                <w:iCs w:val="0"/>
                <w:caps w:val="0"/>
                <w:smallCaps w:val="0"/>
                <w:noProof w:val="0"/>
                <w:sz w:val="24"/>
                <w:szCs w:val="24"/>
                <w:lang w:val="en-GB"/>
              </w:rPr>
              <w:t xml:space="preserve"> de </w:t>
            </w:r>
            <w:r w:rsidRPr="51CBF169" w:rsidR="757B8994">
              <w:rPr>
                <w:rFonts w:ascii="Calibri" w:hAnsi="Calibri" w:eastAsia="Calibri" w:cs="Arial"/>
                <w:b w:val="0"/>
                <w:bCs w:val="0"/>
                <w:i w:val="0"/>
                <w:iCs w:val="0"/>
                <w:caps w:val="0"/>
                <w:smallCaps w:val="0"/>
                <w:noProof w:val="0"/>
                <w:sz w:val="24"/>
                <w:szCs w:val="24"/>
                <w:lang w:val="en-GB"/>
              </w:rPr>
              <w:t>Mitigación</w:t>
            </w:r>
            <w:r w:rsidRPr="51CBF169" w:rsidR="757B8994">
              <w:rPr>
                <w:rFonts w:ascii="Calibri" w:hAnsi="Calibri" w:eastAsia="Calibri" w:cs="Arial"/>
                <w:b w:val="0"/>
                <w:bCs w:val="0"/>
                <w:i w:val="0"/>
                <w:iCs w:val="0"/>
                <w:caps w:val="0"/>
                <w:smallCaps w:val="0"/>
                <w:noProof w:val="0"/>
                <w:sz w:val="24"/>
                <w:szCs w:val="24"/>
                <w:lang w:val="en-GB"/>
              </w:rPr>
              <w:t xml:space="preserve"> </w:t>
            </w:r>
            <w:r w:rsidRPr="51CBF169" w:rsidR="757B8994">
              <w:rPr>
                <w:rFonts w:ascii="Calibri" w:hAnsi="Calibri" w:eastAsia="Calibri" w:cs="Arial"/>
                <w:b w:val="0"/>
                <w:bCs w:val="0"/>
                <w:i w:val="0"/>
                <w:iCs w:val="0"/>
                <w:caps w:val="0"/>
                <w:smallCaps w:val="0"/>
                <w:noProof w:val="0"/>
                <w:sz w:val="24"/>
                <w:szCs w:val="24"/>
                <w:lang w:val="en-GB"/>
              </w:rPr>
              <w:t>Ganadería</w:t>
            </w:r>
            <w:r w:rsidRPr="51CBF169" w:rsidR="1528F3BC">
              <w:rPr>
                <w:rFonts w:ascii="Calibri" w:hAnsi="Calibri" w:eastAsia="Calibri" w:cs="Arial"/>
                <w:b w:val="0"/>
                <w:bCs w:val="0"/>
                <w:i w:val="0"/>
                <w:iCs w:val="0"/>
                <w:caps w:val="0"/>
                <w:smallCaps w:val="0"/>
                <w:noProof w:val="0"/>
                <w:sz w:val="24"/>
                <w:szCs w:val="24"/>
                <w:lang w:val="en-GB"/>
              </w:rPr>
              <w:t xml:space="preserve"> Bovina</w:t>
            </w:r>
            <w:r w:rsidR="005815C0">
              <w:rPr/>
              <w:t>)</w:t>
            </w:r>
          </w:p>
        </w:tc>
      </w:tr>
      <w:tr w:rsidR="00093CA9" w:rsidTr="352E7396"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352E7396"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1523C232" w14:textId="40826CEC">
            <w:hyperlink r:id="R3d5651877aa041d2">
              <w:r w:rsidRPr="2CD4527A" w:rsidR="1942BCD4">
                <w:rPr>
                  <w:rStyle w:val="Hyperlink"/>
                </w:rPr>
                <w:t>https://web.archive.org/web/20250714210752/https://www.mag.go.cr/bibliotecavirtual/L01-10885.pdf</w:t>
              </w:r>
            </w:hyperlink>
          </w:p>
        </w:tc>
      </w:tr>
      <w:tr w:rsidRPr="005A2023" w:rsidR="00093CA9" w:rsidTr="352E7396"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352E7396"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352E7396"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352E7396"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352E7396"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23BA0945"/>
        </w:tc>
      </w:tr>
      <w:tr w:rsidR="00093CA9" w:rsidTr="352E7396"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272B085F"/>
        </w:tc>
      </w:tr>
      <w:tr w:rsidR="00093CA9" w:rsidTr="352E7396"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5815C0" w14:paraId="791241EA" w14:textId="330267F8">
            <w:r>
              <w:t>X</w:t>
            </w:r>
          </w:p>
        </w:tc>
      </w:tr>
      <w:tr w:rsidR="00093CA9" w:rsidTr="352E7396"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352E7396"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2CD4527A" w:rsidRDefault="00093CA9" w14:paraId="18257824" w14:textId="607EE475">
            <w:pPr>
              <w:rPr>
                <w:rFonts w:ascii="Calibri" w:hAnsi="Calibri" w:eastAsia="Calibri" w:cs="Arial"/>
                <w:noProof w:val="0"/>
                <w:sz w:val="24"/>
                <w:szCs w:val="24"/>
                <w:lang w:val="en-GB"/>
              </w:rPr>
            </w:pPr>
            <w:r w:rsidRPr="2CD4527A" w:rsidR="022F3709">
              <w:rPr>
                <w:rFonts w:ascii="Calibri" w:hAnsi="Calibri" w:eastAsia="Calibri" w:cs="Arial"/>
                <w:noProof w:val="0"/>
                <w:sz w:val="24"/>
                <w:szCs w:val="24"/>
                <w:lang w:val="en"/>
              </w:rPr>
              <w:t>The policy proposes different actions for mitigation and adaptation within the livestock sector, which include the reduction of emissions such as methane.</w:t>
            </w:r>
          </w:p>
        </w:tc>
      </w:tr>
      <w:tr w:rsidR="00093CA9" w:rsidTr="352E7396"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352E7396"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55FB3E0C">
            <w:r w:rsidR="2AA439F5">
              <w:rPr/>
              <w:t>X</w:t>
            </w:r>
          </w:p>
        </w:tc>
      </w:tr>
      <w:tr w:rsidR="00093CA9" w:rsidTr="352E7396"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352E7396"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352E7396"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352E7396"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352E7396"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352E7396"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352E7396"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63B790B3"/>
        </w:tc>
      </w:tr>
      <w:tr w:rsidR="00093CA9" w:rsidTr="352E7396"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352E7396"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6785B536" w:rsidRDefault="00093CA9" w14:paraId="22A2FF1A" w14:textId="46C5CCEA">
            <w:pPr>
              <w:pStyle w:val="Normal"/>
              <w:suppressLineNumbers w:val="0"/>
              <w:bidi w:val="0"/>
              <w:spacing w:before="120" w:beforeAutospacing="off" w:after="120" w:afterAutospacing="off" w:line="259" w:lineRule="auto"/>
              <w:ind w:left="0" w:right="0"/>
              <w:jc w:val="left"/>
            </w:pPr>
            <w:r w:rsidRPr="1D3F85BD" w:rsidR="28D0FEB5">
              <w:rPr>
                <w:color w:val="000000" w:themeColor="text1" w:themeTint="FF" w:themeShade="FF"/>
              </w:rPr>
              <w:t>2015</w:t>
            </w:r>
            <w:r w:rsidRPr="1D3F85BD" w:rsidR="209DCB25">
              <w:rPr>
                <w:color w:val="000000" w:themeColor="text1" w:themeTint="FF" w:themeShade="FF"/>
              </w:rPr>
              <w:t>.</w:t>
            </w:r>
          </w:p>
        </w:tc>
      </w:tr>
      <w:tr w:rsidR="00093CA9" w:rsidTr="352E7396"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352E7396"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30D00218">
            <w:pPr>
              <w:rPr>
                <w:color w:val="000000" w:themeColor="text1"/>
              </w:rPr>
            </w:pPr>
            <w:r w:rsidRPr="5B8223DD" w:rsidR="49A38ABC">
              <w:rPr>
                <w:color w:val="000000" w:themeColor="text1" w:themeTint="FF" w:themeShade="FF"/>
              </w:rPr>
              <w:t>2014, 2016, 2017 and 2022</w:t>
            </w:r>
            <w:r w:rsidRPr="5B8223DD" w:rsidR="39B636AE">
              <w:rPr>
                <w:color w:val="000000" w:themeColor="text1" w:themeTint="FF" w:themeShade="FF"/>
              </w:rPr>
              <w:t>.</w:t>
            </w:r>
          </w:p>
        </w:tc>
      </w:tr>
      <w:tr w:rsidR="00093CA9" w:rsidTr="352E7396"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352E7396"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684925EB" w:rsidRDefault="00093CA9" w14:paraId="6F8F0D04" w14:textId="506B552C">
            <w:pPr>
              <w:pStyle w:val="Normal"/>
              <w:suppressLineNumbers w:val="0"/>
              <w:bidi w:val="0"/>
              <w:spacing w:before="120" w:beforeAutospacing="off" w:after="120" w:afterAutospacing="off" w:line="259" w:lineRule="auto"/>
              <w:ind w:left="0" w:right="0"/>
              <w:jc w:val="left"/>
              <w:rPr>
                <w:color w:val="000000" w:themeColor="text1" w:themeTint="FF" w:themeShade="FF"/>
              </w:rPr>
            </w:pPr>
            <w:r w:rsidRPr="51CBF169" w:rsidR="3EE5B770">
              <w:rPr>
                <w:color w:val="000000" w:themeColor="text1" w:themeTint="FF" w:themeShade="FF"/>
              </w:rPr>
              <w:t xml:space="preserve">The NAMA </w:t>
            </w:r>
            <w:r w:rsidRPr="51CBF169" w:rsidR="3EE5B770">
              <w:rPr>
                <w:color w:val="000000" w:themeColor="text1" w:themeTint="FF" w:themeShade="FF"/>
              </w:rPr>
              <w:t>establishes</w:t>
            </w:r>
            <w:r w:rsidRPr="51CBF169" w:rsidR="3EE5B770">
              <w:rPr>
                <w:color w:val="000000" w:themeColor="text1" w:themeTint="FF" w:themeShade="FF"/>
              </w:rPr>
              <w:t xml:space="preserve"> four phases for its implementation</w:t>
            </w:r>
            <w:r w:rsidRPr="51CBF169" w:rsidR="34B761EE">
              <w:rPr>
                <w:color w:val="000000" w:themeColor="text1" w:themeTint="FF" w:themeShade="FF"/>
              </w:rPr>
              <w:t xml:space="preserve"> </w:t>
            </w:r>
            <w:r w:rsidRPr="51CBF169" w:rsidR="59C6DA11">
              <w:rPr>
                <w:color w:val="000000" w:themeColor="text1" w:themeTint="FF" w:themeShade="FF"/>
              </w:rPr>
              <w:t>to reach 46% of the</w:t>
            </w:r>
            <w:r w:rsidRPr="51CBF169" w:rsidR="2533FD25">
              <w:rPr>
                <w:color w:val="000000" w:themeColor="text1" w:themeTint="FF" w:themeShade="FF"/>
              </w:rPr>
              <w:t xml:space="preserve"> country’s total </w:t>
            </w:r>
            <w:r w:rsidRPr="51CBF169" w:rsidR="59C6DA11">
              <w:rPr>
                <w:color w:val="000000" w:themeColor="text1" w:themeTint="FF" w:themeShade="FF"/>
              </w:rPr>
              <w:t>cattle</w:t>
            </w:r>
            <w:r w:rsidRPr="51CBF169" w:rsidR="3EE5B770">
              <w:rPr>
                <w:color w:val="000000" w:themeColor="text1" w:themeTint="FF" w:themeShade="FF"/>
              </w:rPr>
              <w:t>:</w:t>
            </w:r>
          </w:p>
          <w:p w:rsidRPr="00587FAE" w:rsidR="00093CA9" w:rsidP="684925EB" w:rsidRDefault="00093CA9" w14:paraId="174B0611" w14:textId="6AA9E57B">
            <w:pPr>
              <w:pStyle w:val="Normal"/>
              <w:suppressLineNumbers w:val="0"/>
              <w:bidi w:val="0"/>
              <w:spacing w:before="120" w:beforeAutospacing="off" w:after="120" w:afterAutospacing="off" w:line="259" w:lineRule="auto"/>
              <w:ind w:left="0" w:right="0"/>
              <w:jc w:val="left"/>
              <w:rPr>
                <w:color w:val="000000" w:themeColor="text1" w:themeTint="FF" w:themeShade="FF"/>
                <w:sz w:val="24"/>
                <w:szCs w:val="24"/>
              </w:rPr>
            </w:pPr>
            <w:r w:rsidRPr="51CBF169" w:rsidR="159A4BAA">
              <w:rPr>
                <w:color w:val="000000" w:themeColor="text1" w:themeTint="FF" w:themeShade="FF"/>
                <w:sz w:val="24"/>
                <w:szCs w:val="24"/>
              </w:rPr>
              <w:t xml:space="preserve">From 2014 to 2018 a pilot plan for </w:t>
            </w:r>
            <w:r w:rsidRPr="51CBF169" w:rsidR="51726020">
              <w:rPr>
                <w:color w:val="000000" w:themeColor="text1" w:themeTint="FF" w:themeShade="FF"/>
                <w:sz w:val="24"/>
                <w:szCs w:val="24"/>
              </w:rPr>
              <w:t>beef</w:t>
            </w:r>
            <w:r w:rsidRPr="51CBF169" w:rsidR="6953A1E9">
              <w:rPr>
                <w:color w:val="000000" w:themeColor="text1" w:themeTint="FF" w:themeShade="FF"/>
                <w:sz w:val="24"/>
                <w:szCs w:val="24"/>
              </w:rPr>
              <w:t xml:space="preserve"> cattle</w:t>
            </w:r>
            <w:r w:rsidRPr="51CBF169" w:rsidR="159A4BAA">
              <w:rPr>
                <w:color w:val="000000" w:themeColor="text1" w:themeTint="FF" w:themeShade="FF"/>
                <w:sz w:val="24"/>
                <w:szCs w:val="24"/>
              </w:rPr>
              <w:t xml:space="preserve"> and d</w:t>
            </w:r>
            <w:r w:rsidRPr="51CBF169" w:rsidR="21568892">
              <w:rPr>
                <w:color w:val="000000" w:themeColor="text1" w:themeTint="FF" w:themeShade="FF"/>
                <w:sz w:val="24"/>
                <w:szCs w:val="24"/>
              </w:rPr>
              <w:t>ual-</w:t>
            </w:r>
            <w:r w:rsidRPr="51CBF169" w:rsidR="159A4BAA">
              <w:rPr>
                <w:color w:val="000000" w:themeColor="text1" w:themeTint="FF" w:themeShade="FF"/>
                <w:sz w:val="24"/>
                <w:szCs w:val="24"/>
              </w:rPr>
              <w:t xml:space="preserve">purpose </w:t>
            </w:r>
            <w:r w:rsidRPr="51CBF169" w:rsidR="21772DB3">
              <w:rPr>
                <w:color w:val="000000" w:themeColor="text1" w:themeTint="FF" w:themeShade="FF"/>
                <w:sz w:val="24"/>
                <w:szCs w:val="24"/>
              </w:rPr>
              <w:t>cattle</w:t>
            </w:r>
            <w:r w:rsidRPr="51CBF169" w:rsidR="159A4BAA">
              <w:rPr>
                <w:color w:val="000000" w:themeColor="text1" w:themeTint="FF" w:themeShade="FF"/>
                <w:sz w:val="24"/>
                <w:szCs w:val="24"/>
              </w:rPr>
              <w:t xml:space="preserve">, </w:t>
            </w:r>
            <w:r w:rsidRPr="51CBF169" w:rsidR="633577A8">
              <w:rPr>
                <w:color w:val="000000" w:themeColor="text1" w:themeTint="FF" w:themeShade="FF"/>
                <w:sz w:val="24"/>
                <w:szCs w:val="24"/>
              </w:rPr>
              <w:t>covering</w:t>
            </w:r>
            <w:r w:rsidRPr="51CBF169" w:rsidR="159A4BAA">
              <w:rPr>
                <w:color w:val="000000" w:themeColor="text1" w:themeTint="FF" w:themeShade="FF"/>
                <w:sz w:val="24"/>
                <w:szCs w:val="24"/>
              </w:rPr>
              <w:t xml:space="preserve"> 93 farms.</w:t>
            </w:r>
          </w:p>
          <w:p w:rsidRPr="00587FAE" w:rsidR="00093CA9" w:rsidP="684925EB" w:rsidRDefault="00093CA9" w14:paraId="62B3D169" w14:textId="54D51925">
            <w:pPr>
              <w:pStyle w:val="Normal"/>
              <w:suppressLineNumbers w:val="0"/>
              <w:bidi w:val="0"/>
              <w:spacing w:before="120" w:beforeAutospacing="off" w:after="120" w:afterAutospacing="off" w:line="259" w:lineRule="auto"/>
              <w:ind w:left="0" w:right="0"/>
              <w:jc w:val="left"/>
              <w:rPr>
                <w:color w:val="000000" w:themeColor="text1" w:themeTint="FF" w:themeShade="FF"/>
                <w:sz w:val="24"/>
                <w:szCs w:val="24"/>
              </w:rPr>
            </w:pPr>
            <w:r w:rsidRPr="684925EB" w:rsidR="159A4BAA">
              <w:rPr>
                <w:color w:val="000000" w:themeColor="text1" w:themeTint="FF" w:themeShade="FF"/>
                <w:sz w:val="24"/>
                <w:szCs w:val="24"/>
              </w:rPr>
              <w:t xml:space="preserve">From 2016 to 2019 a pilot plan for </w:t>
            </w:r>
            <w:r w:rsidRPr="684925EB" w:rsidR="2B013389">
              <w:rPr>
                <w:color w:val="000000" w:themeColor="text1" w:themeTint="FF" w:themeShade="FF"/>
                <w:sz w:val="24"/>
                <w:szCs w:val="24"/>
              </w:rPr>
              <w:t>dairy cattle</w:t>
            </w:r>
            <w:r w:rsidRPr="684925EB" w:rsidR="159A4BAA">
              <w:rPr>
                <w:color w:val="000000" w:themeColor="text1" w:themeTint="FF" w:themeShade="FF"/>
                <w:sz w:val="24"/>
                <w:szCs w:val="24"/>
              </w:rPr>
              <w:t xml:space="preserve">, </w:t>
            </w:r>
            <w:r w:rsidRPr="684925EB" w:rsidR="020F1658">
              <w:rPr>
                <w:color w:val="000000" w:themeColor="text1" w:themeTint="FF" w:themeShade="FF"/>
                <w:sz w:val="24"/>
                <w:szCs w:val="24"/>
              </w:rPr>
              <w:t xml:space="preserve">covering </w:t>
            </w:r>
            <w:r w:rsidRPr="684925EB" w:rsidR="159A4BAA">
              <w:rPr>
                <w:color w:val="000000" w:themeColor="text1" w:themeTint="FF" w:themeShade="FF"/>
                <w:sz w:val="24"/>
                <w:szCs w:val="24"/>
              </w:rPr>
              <w:t>41 farms.</w:t>
            </w:r>
          </w:p>
          <w:p w:rsidRPr="00587FAE" w:rsidR="00093CA9" w:rsidP="684925EB" w:rsidRDefault="00093CA9" w14:paraId="5555F9BA" w14:textId="29FA32F5">
            <w:pPr>
              <w:pStyle w:val="Normal"/>
              <w:suppressLineNumbers w:val="0"/>
              <w:bidi w:val="0"/>
              <w:spacing w:before="120" w:beforeAutospacing="off" w:after="120" w:afterAutospacing="off" w:line="259" w:lineRule="auto"/>
              <w:ind w:left="0" w:right="0"/>
              <w:jc w:val="left"/>
              <w:rPr>
                <w:color w:val="000000" w:themeColor="text1" w:themeTint="FF" w:themeShade="FF"/>
                <w:sz w:val="24"/>
                <w:szCs w:val="24"/>
              </w:rPr>
            </w:pPr>
            <w:r w:rsidRPr="684925EB" w:rsidR="159A4BAA">
              <w:rPr>
                <w:color w:val="000000" w:themeColor="text1" w:themeTint="FF" w:themeShade="FF"/>
                <w:sz w:val="24"/>
                <w:szCs w:val="24"/>
              </w:rPr>
              <w:t xml:space="preserve">From 2017 to 2021 the first implementation of the policy, </w:t>
            </w:r>
            <w:r w:rsidRPr="684925EB" w:rsidR="48966C1F">
              <w:rPr>
                <w:color w:val="000000" w:themeColor="text1" w:themeTint="FF" w:themeShade="FF"/>
                <w:sz w:val="24"/>
                <w:szCs w:val="24"/>
              </w:rPr>
              <w:t>covering</w:t>
            </w:r>
            <w:r w:rsidRPr="684925EB" w:rsidR="159A4BAA">
              <w:rPr>
                <w:color w:val="000000" w:themeColor="text1" w:themeTint="FF" w:themeShade="FF"/>
                <w:sz w:val="24"/>
                <w:szCs w:val="24"/>
              </w:rPr>
              <w:t xml:space="preserve"> 1</w:t>
            </w:r>
            <w:r w:rsidRPr="684925EB" w:rsidR="2F5E79F6">
              <w:rPr>
                <w:color w:val="000000" w:themeColor="text1" w:themeTint="FF" w:themeShade="FF"/>
                <w:sz w:val="24"/>
                <w:szCs w:val="24"/>
              </w:rPr>
              <w:t>,</w:t>
            </w:r>
            <w:r w:rsidRPr="684925EB" w:rsidR="159A4BAA">
              <w:rPr>
                <w:color w:val="000000" w:themeColor="text1" w:themeTint="FF" w:themeShade="FF"/>
                <w:sz w:val="24"/>
                <w:szCs w:val="24"/>
              </w:rPr>
              <w:t>800 farms.</w:t>
            </w:r>
          </w:p>
          <w:p w:rsidRPr="00587FAE" w:rsidR="00093CA9" w:rsidP="684925EB" w:rsidRDefault="00093CA9" w14:paraId="1A1B9D26" w14:textId="29E9801A">
            <w:pPr>
              <w:pStyle w:val="Normal"/>
              <w:suppressLineNumbers w:val="0"/>
              <w:bidi w:val="0"/>
              <w:spacing w:before="120" w:beforeAutospacing="off" w:after="120" w:afterAutospacing="off" w:line="259" w:lineRule="auto"/>
              <w:ind w:left="0" w:right="0"/>
              <w:jc w:val="left"/>
              <w:rPr>
                <w:color w:val="000000" w:themeColor="text1" w:themeTint="FF" w:themeShade="FF"/>
                <w:sz w:val="24"/>
                <w:szCs w:val="24"/>
              </w:rPr>
            </w:pPr>
            <w:r w:rsidRPr="684925EB" w:rsidR="159A4BAA">
              <w:rPr>
                <w:color w:val="000000" w:themeColor="text1" w:themeTint="FF" w:themeShade="FF"/>
                <w:sz w:val="24"/>
                <w:szCs w:val="24"/>
              </w:rPr>
              <w:t>From 2022 to 2031</w:t>
            </w:r>
            <w:r w:rsidRPr="684925EB" w:rsidR="1BD69C3D">
              <w:rPr>
                <w:color w:val="000000" w:themeColor="text1" w:themeTint="FF" w:themeShade="FF"/>
                <w:sz w:val="24"/>
                <w:szCs w:val="24"/>
              </w:rPr>
              <w:t xml:space="preserve"> the second implementation of the policy</w:t>
            </w:r>
            <w:r w:rsidRPr="684925EB" w:rsidR="159A4BAA">
              <w:rPr>
                <w:color w:val="000000" w:themeColor="text1" w:themeTint="FF" w:themeShade="FF"/>
                <w:sz w:val="24"/>
                <w:szCs w:val="24"/>
              </w:rPr>
              <w:t xml:space="preserve">, </w:t>
            </w:r>
            <w:r w:rsidRPr="684925EB" w:rsidR="692DA954">
              <w:rPr>
                <w:color w:val="000000" w:themeColor="text1" w:themeTint="FF" w:themeShade="FF"/>
                <w:sz w:val="24"/>
                <w:szCs w:val="24"/>
              </w:rPr>
              <w:t>covering</w:t>
            </w:r>
            <w:r w:rsidRPr="684925EB" w:rsidR="159A4BAA">
              <w:rPr>
                <w:color w:val="000000" w:themeColor="text1" w:themeTint="FF" w:themeShade="FF"/>
                <w:sz w:val="24"/>
                <w:szCs w:val="24"/>
              </w:rPr>
              <w:t xml:space="preserve"> 10</w:t>
            </w:r>
            <w:r w:rsidRPr="684925EB" w:rsidR="4993BA78">
              <w:rPr>
                <w:color w:val="000000" w:themeColor="text1" w:themeTint="FF" w:themeShade="FF"/>
                <w:sz w:val="24"/>
                <w:szCs w:val="24"/>
              </w:rPr>
              <w:t>,</w:t>
            </w:r>
            <w:r w:rsidRPr="684925EB" w:rsidR="159A4BAA">
              <w:rPr>
                <w:color w:val="000000" w:themeColor="text1" w:themeTint="FF" w:themeShade="FF"/>
                <w:sz w:val="24"/>
                <w:szCs w:val="24"/>
              </w:rPr>
              <w:t>140 farms.</w:t>
            </w:r>
          </w:p>
        </w:tc>
      </w:tr>
      <w:tr w:rsidR="00093CA9" w:rsidTr="352E7396" w14:paraId="0CA17197" w14:textId="77777777">
        <w:trPr>
          <w:trHeight w:val="300"/>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352E7396"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3DB757E0">
            <w:pPr>
              <w:rPr>
                <w:color w:val="000000" w:themeColor="text1"/>
              </w:rPr>
            </w:pPr>
            <w:r w:rsidRPr="5B8223DD" w:rsidR="711DB109">
              <w:rPr>
                <w:color w:val="000000" w:themeColor="text1" w:themeTint="FF" w:themeShade="FF"/>
              </w:rPr>
              <w:t>2031.</w:t>
            </w:r>
          </w:p>
        </w:tc>
      </w:tr>
      <w:tr w:rsidRPr="00E50B13" w:rsidR="00093CA9" w:rsidTr="352E7396"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352E7396"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352E7396" w:rsidRDefault="00093CA9" w14:paraId="7961F236" w14:textId="105D53CA">
            <w:pPr>
              <w:bidi w:val="0"/>
              <w:jc w:val="left"/>
            </w:pPr>
            <w:r w:rsidRPr="352E7396" w:rsidR="6D481529">
              <w:rPr>
                <w:rFonts w:ascii="Calibri" w:hAnsi="Calibri" w:eastAsia="Calibri" w:cs="Calibri"/>
                <w:noProof w:val="0"/>
                <w:sz w:val="24"/>
                <w:szCs w:val="24"/>
                <w:lang w:val="en-GB"/>
              </w:rPr>
              <w:t>Ministry of Agriculture and Livestock</w:t>
            </w:r>
          </w:p>
        </w:tc>
      </w:tr>
      <w:tr w:rsidRPr="006B7B0D" w:rsidR="00093CA9" w:rsidTr="352E7396"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352E7396"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352E7396" w:rsidRDefault="00093CA9" w14:paraId="58D97C26" w14:textId="421C5168">
            <w:pPr>
              <w:pStyle w:val="Normal"/>
              <w:suppressLineNumbers w:val="0"/>
              <w:bidi w:val="0"/>
              <w:spacing w:before="135" w:beforeAutospacing="off" w:after="135" w:afterAutospacing="off" w:line="259" w:lineRule="auto"/>
              <w:ind/>
              <w:jc w:val="left"/>
              <w:rPr>
                <w:rFonts w:ascii="Helvetica" w:hAnsi="Helvetica" w:eastAsia="Helvetica" w:cs="Helvetica"/>
                <w:i w:val="0"/>
                <w:iCs w:val="0"/>
                <w:noProof w:val="0"/>
                <w:sz w:val="13"/>
                <w:szCs w:val="13"/>
                <w:lang w:val="en-GB"/>
              </w:rPr>
            </w:pPr>
            <w:r w:rsidR="4816871D">
              <w:rPr/>
              <w:t xml:space="preserve">National Livestock Commision (CNG, for its acronym in Spanish) </w:t>
            </w:r>
            <w:r w:rsidR="28EE9901">
              <w:rPr/>
              <w:t>with members of t</w:t>
            </w:r>
            <w:r w:rsidR="07C3FED9">
              <w:rPr/>
              <w:t>he</w:t>
            </w:r>
            <w:r w:rsidR="550E460A">
              <w:rPr/>
              <w:t xml:space="preserve"> public and private sectors</w:t>
            </w:r>
            <w:r w:rsidR="1A1588B8">
              <w:rPr/>
              <w:t>, like the</w:t>
            </w:r>
            <w:r w:rsidR="07C3FED9">
              <w:rPr/>
              <w:t xml:space="preserve"> Ministry of Agriculture and Livestock (MAG, for its acronym in Spanish)</w:t>
            </w:r>
            <w:r w:rsidR="602BC02A">
              <w:rPr/>
              <w:t xml:space="preserve"> and Ministry of Environment (MI</w:t>
            </w:r>
            <w:r w:rsidR="602BC02A">
              <w:rPr/>
              <w:t>NAE</w:t>
            </w:r>
            <w:r w:rsidR="602BC02A">
              <w:rPr/>
              <w:t xml:space="preserve">, </w:t>
            </w:r>
            <w:r w:rsidRPr="352E7396" w:rsidR="602BC02A">
              <w:rPr>
                <w:rFonts w:ascii="Calibri" w:hAnsi="Calibri" w:eastAsia="Calibri" w:cs="Calibri"/>
                <w:noProof w:val="0"/>
                <w:sz w:val="24"/>
                <w:szCs w:val="24"/>
                <w:lang w:val="en-GB"/>
              </w:rPr>
              <w:t>for its acronym in Spanish</w:t>
            </w:r>
            <w:r w:rsidR="602BC02A">
              <w:rPr/>
              <w:t>)</w:t>
            </w:r>
            <w:r w:rsidR="092547B0">
              <w:rPr/>
              <w:t xml:space="preserve"> </w:t>
            </w:r>
          </w:p>
        </w:tc>
      </w:tr>
      <w:tr w:rsidRPr="006B7B0D" w:rsidR="00093CA9" w:rsidTr="352E7396"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52E7396"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352E7396"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352E7396"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0EB3EC14"/>
        </w:tc>
      </w:tr>
      <w:tr w:rsidRPr="006B7B0D" w:rsidR="00093CA9" w:rsidTr="352E7396"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11C844EE">
            <w:r w:rsidR="35F3DF69">
              <w:rPr/>
              <w:t>X</w:t>
            </w:r>
          </w:p>
        </w:tc>
      </w:tr>
      <w:tr w:rsidRPr="006B7B0D" w:rsidR="00093CA9" w:rsidTr="352E7396"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352E7396"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489DC1AD">
            <w:r w:rsidR="3DC801E1">
              <w:rPr/>
              <w:t xml:space="preserve">Livestock </w:t>
            </w:r>
            <w:r w:rsidR="57718E7E">
              <w:rPr/>
              <w:t>Roundtable</w:t>
            </w:r>
            <w:r w:rsidR="3DC801E1">
              <w:rPr/>
              <w:t>.</w:t>
            </w:r>
          </w:p>
        </w:tc>
      </w:tr>
      <w:tr w:rsidRPr="006B7B0D" w:rsidR="00093CA9" w:rsidTr="352E7396"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52E7396"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352E7396"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352E7396"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465C8C89"/>
        </w:tc>
      </w:tr>
      <w:tr w:rsidRPr="006B7B0D" w:rsidR="00093CA9" w:rsidTr="352E7396"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59F56FE9">
            <w:r w:rsidR="06EDCCFF">
              <w:rPr/>
              <w:t>X</w:t>
            </w:r>
          </w:p>
        </w:tc>
      </w:tr>
      <w:tr w:rsidRPr="006B7B0D" w:rsidR="00093CA9" w:rsidTr="352E7396"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352E7396"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3D65BEAC">
            <w:r w:rsidR="5B85AE95">
              <w:rPr/>
              <w:t>Executive Agencies.</w:t>
            </w:r>
          </w:p>
        </w:tc>
      </w:tr>
      <w:tr w:rsidRPr="006B7B0D" w:rsidR="00093CA9" w:rsidTr="352E7396"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52E7396"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352E7396"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352E7396"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343EEA25"/>
        </w:tc>
      </w:tr>
      <w:tr w:rsidRPr="006B7B0D" w:rsidR="00093CA9" w:rsidTr="352E7396"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3A657068">
            <w:r w:rsidR="276EA145">
              <w:rPr/>
              <w:t>X</w:t>
            </w:r>
          </w:p>
        </w:tc>
      </w:tr>
      <w:tr w:rsidRPr="006B7B0D" w:rsidR="00093CA9" w:rsidTr="352E7396"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352E7396"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5A2ACB95">
            <w:r w:rsidR="48DD7A01">
              <w:rPr/>
              <w:t>Regional Commissions.</w:t>
            </w:r>
          </w:p>
        </w:tc>
      </w:tr>
      <w:tr w:rsidRPr="006B7B0D" w:rsidR="00093CA9" w:rsidTr="352E7396"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52E7396"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352E7396"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352E7396"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331C39D2"/>
        </w:tc>
      </w:tr>
      <w:tr w:rsidRPr="006B7B0D" w:rsidR="00093CA9" w:rsidTr="352E7396"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0248397E">
            <w:r w:rsidR="70F58B21">
              <w:rPr/>
              <w:t>X</w:t>
            </w:r>
          </w:p>
        </w:tc>
      </w:tr>
      <w:tr w:rsidRPr="006B7B0D" w:rsidR="00093CA9" w:rsidTr="352E7396"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352E7396"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1C25E929">
            <w:r w:rsidR="2C952D93">
              <w:rPr/>
              <w:t>NAMA Executive Unit.</w:t>
            </w:r>
          </w:p>
        </w:tc>
      </w:tr>
      <w:tr w:rsidRPr="006B7B0D" w:rsidR="00093CA9" w:rsidTr="352E7396"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52E7396"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352E7396"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352E7396"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66C542D6"/>
        </w:tc>
      </w:tr>
      <w:tr w:rsidRPr="006B7B0D" w:rsidR="00093CA9" w:rsidTr="352E7396"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58F476A2">
            <w:r w:rsidR="58BE3C1F">
              <w:rPr/>
              <w:t>X</w:t>
            </w:r>
          </w:p>
        </w:tc>
      </w:tr>
      <w:tr w:rsidR="00093CA9" w:rsidTr="352E7396"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352E7396"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6642BBEC">
            <w:r w:rsidR="0C5278F5">
              <w:rPr/>
              <w:t xml:space="preserve">The policy sets a governance </w:t>
            </w:r>
            <w:r w:rsidR="42918B99">
              <w:rPr/>
              <w:t xml:space="preserve">framework </w:t>
            </w:r>
            <w:r w:rsidR="0C5278F5">
              <w:rPr/>
              <w:t>based on the Low Carbon Livestock Strategy</w:t>
            </w:r>
            <w:r w:rsidR="45AA60E4">
              <w:rPr/>
              <w:t xml:space="preserve">. Each authority is composed </w:t>
            </w:r>
            <w:r w:rsidR="724D8237">
              <w:rPr/>
              <w:t>of</w:t>
            </w:r>
            <w:r w:rsidR="45AA60E4">
              <w:rPr/>
              <w:t xml:space="preserve"> members </w:t>
            </w:r>
            <w:r w:rsidR="7D86DCE6">
              <w:rPr/>
              <w:t xml:space="preserve">from </w:t>
            </w:r>
            <w:r w:rsidR="45AA60E4">
              <w:rPr/>
              <w:t>the Agriculture and Livestock Ministry, the Energy and Environment Minist</w:t>
            </w:r>
            <w:r w:rsidR="781E1660">
              <w:rPr/>
              <w:t>r</w:t>
            </w:r>
            <w:r w:rsidR="45AA60E4">
              <w:rPr/>
              <w:t>y</w:t>
            </w:r>
            <w:r w:rsidR="7571A4E0">
              <w:rPr/>
              <w:t xml:space="preserve">, the livestock sector, among others. This ensures </w:t>
            </w:r>
            <w:r w:rsidR="7BF042E3">
              <w:rPr/>
              <w:t>that the policy</w:t>
            </w:r>
            <w:r w:rsidR="7C78E26D">
              <w:rPr/>
              <w:t xml:space="preserve"> is implemented</w:t>
            </w:r>
            <w:r w:rsidR="7BF042E3">
              <w:rPr/>
              <w:t xml:space="preserve"> by</w:t>
            </w:r>
            <w:r w:rsidR="5F9601FD">
              <w:rPr/>
              <w:t xml:space="preserve"> entities with</w:t>
            </w:r>
            <w:r w:rsidR="7BF042E3">
              <w:rPr/>
              <w:t xml:space="preserve"> experienc</w:t>
            </w:r>
            <w:r w:rsidR="31054E29">
              <w:rPr/>
              <w:t xml:space="preserve">e </w:t>
            </w:r>
            <w:r w:rsidR="7BF042E3">
              <w:rPr/>
              <w:t>and knowledge</w:t>
            </w:r>
            <w:r w:rsidR="36115C8A">
              <w:rPr/>
              <w:t xml:space="preserve"> in the field, </w:t>
            </w:r>
            <w:r w:rsidR="0E32A7A7">
              <w:rPr/>
              <w:t>and b</w:t>
            </w:r>
            <w:r w:rsidR="1D33D6C0">
              <w:rPr/>
              <w:t xml:space="preserve">y not relying on </w:t>
            </w:r>
            <w:r w:rsidR="788DAD51">
              <w:rPr/>
              <w:t xml:space="preserve">a </w:t>
            </w:r>
            <w:r w:rsidR="1D33D6C0">
              <w:rPr/>
              <w:t>singular authority</w:t>
            </w:r>
            <w:r w:rsidR="4977C4D8">
              <w:rPr/>
              <w:t xml:space="preserve"> </w:t>
            </w:r>
            <w:r w:rsidR="5F94557F">
              <w:rPr/>
              <w:t>the</w:t>
            </w:r>
            <w:r w:rsidR="680F4414">
              <w:rPr/>
              <w:t xml:space="preserve"> possibilit</w:t>
            </w:r>
            <w:r w:rsidR="328C9D9D">
              <w:rPr/>
              <w:t>y</w:t>
            </w:r>
            <w:r w:rsidR="680F4414">
              <w:rPr/>
              <w:t xml:space="preserve"> of</w:t>
            </w:r>
            <w:r w:rsidR="5F94557F">
              <w:rPr/>
              <w:t xml:space="preserve"> </w:t>
            </w:r>
            <w:r w:rsidR="5F94557F">
              <w:rPr/>
              <w:t xml:space="preserve">execution of the tasks is </w:t>
            </w:r>
            <w:r w:rsidR="1F0DDBD4">
              <w:rPr/>
              <w:t>higher</w:t>
            </w:r>
            <w:r w:rsidR="5F94557F">
              <w:rPr/>
              <w:t>.</w:t>
            </w:r>
          </w:p>
        </w:tc>
      </w:tr>
      <w:tr w:rsidR="00093CA9" w:rsidTr="352E7396"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352E7396"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352E7396"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BF4BE13">
            <w:r w:rsidR="39434BA7">
              <w:rPr/>
              <w:t>X</w:t>
            </w:r>
          </w:p>
        </w:tc>
      </w:tr>
      <w:tr w:rsidR="00093CA9" w:rsidTr="352E7396"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352E7396"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684925EB" w:rsidRDefault="00093CA9" w14:paraId="2C2128DB" w14:textId="480F8444">
            <w:pPr>
              <w:pStyle w:val="Normal"/>
              <w:keepNext w:val="1"/>
              <w:suppressLineNumbers w:val="0"/>
              <w:bidi w:val="0"/>
              <w:spacing w:before="120" w:beforeAutospacing="off" w:after="120" w:afterAutospacing="off" w:line="259" w:lineRule="auto"/>
              <w:ind w:left="0" w:right="0"/>
              <w:jc w:val="left"/>
              <w:rPr>
                <w:color w:val="000000" w:themeColor="text1" w:themeTint="FF" w:themeShade="FF"/>
              </w:rPr>
            </w:pPr>
            <w:r w:rsidRPr="684925EB" w:rsidR="25175EC4">
              <w:rPr>
                <w:color w:val="000000" w:themeColor="text1" w:themeTint="FF" w:themeShade="FF"/>
              </w:rPr>
              <w:t>Section 6 (page</w:t>
            </w:r>
            <w:r w:rsidRPr="684925EB" w:rsidR="6796CBC6">
              <w:rPr>
                <w:color w:val="000000" w:themeColor="text1" w:themeTint="FF" w:themeShade="FF"/>
              </w:rPr>
              <w:t>s</w:t>
            </w:r>
            <w:r w:rsidRPr="684925EB" w:rsidR="25175EC4">
              <w:rPr>
                <w:color w:val="000000" w:themeColor="text1" w:themeTint="FF" w:themeShade="FF"/>
              </w:rPr>
              <w:t xml:space="preserve"> 70 to 86) </w:t>
            </w:r>
            <w:r w:rsidRPr="684925EB" w:rsidR="25175EC4">
              <w:rPr>
                <w:color w:val="000000" w:themeColor="text1" w:themeTint="FF" w:themeShade="FF"/>
              </w:rPr>
              <w:t>establishes</w:t>
            </w:r>
            <w:r w:rsidRPr="684925EB" w:rsidR="25175EC4">
              <w:rPr>
                <w:color w:val="000000" w:themeColor="text1" w:themeTint="FF" w:themeShade="FF"/>
              </w:rPr>
              <w:t xml:space="preserve"> </w:t>
            </w:r>
            <w:r w:rsidRPr="684925EB" w:rsidR="343A36D7">
              <w:rPr>
                <w:color w:val="000000" w:themeColor="text1" w:themeTint="FF" w:themeShade="FF"/>
              </w:rPr>
              <w:t xml:space="preserve">a </w:t>
            </w:r>
            <w:r w:rsidRPr="684925EB" w:rsidR="135F5EE5">
              <w:rPr>
                <w:color w:val="000000" w:themeColor="text1" w:themeTint="FF" w:themeShade="FF"/>
              </w:rPr>
              <w:t xml:space="preserve">measurement, </w:t>
            </w:r>
            <w:r w:rsidRPr="684925EB" w:rsidR="135F5EE5">
              <w:rPr>
                <w:color w:val="000000" w:themeColor="text1" w:themeTint="FF" w:themeShade="FF"/>
              </w:rPr>
              <w:t>report</w:t>
            </w:r>
            <w:r w:rsidRPr="684925EB" w:rsidR="7B801798">
              <w:rPr>
                <w:color w:val="000000" w:themeColor="text1" w:themeTint="FF" w:themeShade="FF"/>
              </w:rPr>
              <w:t>ing</w:t>
            </w:r>
            <w:r w:rsidRPr="684925EB" w:rsidR="7B801798">
              <w:rPr>
                <w:color w:val="000000" w:themeColor="text1" w:themeTint="FF" w:themeShade="FF"/>
              </w:rPr>
              <w:t xml:space="preserve"> </w:t>
            </w:r>
            <w:r w:rsidRPr="684925EB" w:rsidR="135F5EE5">
              <w:rPr>
                <w:color w:val="000000" w:themeColor="text1" w:themeTint="FF" w:themeShade="FF"/>
              </w:rPr>
              <w:t>and verification</w:t>
            </w:r>
            <w:r w:rsidRPr="684925EB" w:rsidR="2AECFE73">
              <w:rPr>
                <w:color w:val="000000" w:themeColor="text1" w:themeTint="FF" w:themeShade="FF"/>
              </w:rPr>
              <w:t xml:space="preserve"> system</w:t>
            </w:r>
            <w:r w:rsidRPr="684925EB" w:rsidR="6D66C37B">
              <w:rPr>
                <w:color w:val="000000" w:themeColor="text1" w:themeTint="FF" w:themeShade="FF"/>
              </w:rPr>
              <w:t xml:space="preserve">. </w:t>
            </w:r>
            <w:r w:rsidRPr="684925EB" w:rsidR="6B5EEB3A">
              <w:rPr>
                <w:color w:val="000000" w:themeColor="text1" w:themeTint="FF" w:themeShade="FF"/>
              </w:rPr>
              <w:t>M</w:t>
            </w:r>
            <w:r w:rsidRPr="684925EB" w:rsidR="598375F3">
              <w:rPr>
                <w:color w:val="000000" w:themeColor="text1" w:themeTint="FF" w:themeShade="FF"/>
              </w:rPr>
              <w:t>easurement</w:t>
            </w:r>
            <w:r w:rsidRPr="684925EB" w:rsidR="6D66C37B">
              <w:rPr>
                <w:color w:val="000000" w:themeColor="text1" w:themeTint="FF" w:themeShade="FF"/>
              </w:rPr>
              <w:t xml:space="preserve"> includes data </w:t>
            </w:r>
            <w:r w:rsidRPr="684925EB" w:rsidR="13ABFF1D">
              <w:rPr>
                <w:color w:val="000000" w:themeColor="text1" w:themeTint="FF" w:themeShade="FF"/>
              </w:rPr>
              <w:t>collection</w:t>
            </w:r>
            <w:r w:rsidRPr="684925EB" w:rsidR="6D66C37B">
              <w:rPr>
                <w:color w:val="000000" w:themeColor="text1" w:themeTint="FF" w:themeShade="FF"/>
              </w:rPr>
              <w:t xml:space="preserve"> (based on the pilot plans</w:t>
            </w:r>
            <w:r w:rsidRPr="684925EB" w:rsidR="00678CA7">
              <w:rPr>
                <w:color w:val="000000" w:themeColor="text1" w:themeTint="FF" w:themeShade="FF"/>
              </w:rPr>
              <w:t>, national statistics and other data from the livestock sector</w:t>
            </w:r>
            <w:r w:rsidRPr="684925EB" w:rsidR="6D66C37B">
              <w:rPr>
                <w:color w:val="000000" w:themeColor="text1" w:themeTint="FF" w:themeShade="FF"/>
              </w:rPr>
              <w:t xml:space="preserve">), </w:t>
            </w:r>
            <w:r w:rsidRPr="684925EB" w:rsidR="711D0E3E">
              <w:rPr>
                <w:color w:val="000000" w:themeColor="text1" w:themeTint="FF" w:themeShade="FF"/>
              </w:rPr>
              <w:t xml:space="preserve">indicators and variables </w:t>
            </w:r>
            <w:r w:rsidRPr="684925EB" w:rsidR="7CFD63DA">
              <w:rPr>
                <w:color w:val="000000" w:themeColor="text1" w:themeTint="FF" w:themeShade="FF"/>
              </w:rPr>
              <w:t xml:space="preserve">to assess </w:t>
            </w:r>
            <w:r w:rsidRPr="684925EB" w:rsidR="5A374525">
              <w:rPr>
                <w:color w:val="000000" w:themeColor="text1" w:themeTint="FF" w:themeShade="FF"/>
              </w:rPr>
              <w:t>the effects and impacts of GHG</w:t>
            </w:r>
            <w:r w:rsidRPr="684925EB" w:rsidR="39EF1C57">
              <w:rPr>
                <w:color w:val="000000" w:themeColor="text1" w:themeTint="FF" w:themeShade="FF"/>
              </w:rPr>
              <w:t>s</w:t>
            </w:r>
            <w:r w:rsidRPr="684925EB" w:rsidR="5A374525">
              <w:rPr>
                <w:color w:val="000000" w:themeColor="text1" w:themeTint="FF" w:themeShade="FF"/>
              </w:rPr>
              <w:t>, effects and impacts of GHG</w:t>
            </w:r>
            <w:r w:rsidRPr="684925EB" w:rsidR="149FD33A">
              <w:rPr>
                <w:color w:val="000000" w:themeColor="text1" w:themeTint="FF" w:themeShade="FF"/>
              </w:rPr>
              <w:t>s</w:t>
            </w:r>
            <w:r w:rsidRPr="684925EB" w:rsidR="5A374525">
              <w:rPr>
                <w:color w:val="000000" w:themeColor="text1" w:themeTint="FF" w:themeShade="FF"/>
              </w:rPr>
              <w:t xml:space="preserve"> related to carbon capture </w:t>
            </w:r>
            <w:r w:rsidRPr="684925EB" w:rsidR="64AD7950">
              <w:rPr>
                <w:color w:val="000000" w:themeColor="text1" w:themeTint="FF" w:themeShade="FF"/>
              </w:rPr>
              <w:t>i</w:t>
            </w:r>
            <w:r w:rsidRPr="684925EB" w:rsidR="5A374525">
              <w:rPr>
                <w:color w:val="000000" w:themeColor="text1" w:themeTint="FF" w:themeShade="FF"/>
              </w:rPr>
              <w:t>n soil and trees</w:t>
            </w:r>
            <w:r w:rsidRPr="684925EB" w:rsidR="02496CAC">
              <w:rPr>
                <w:color w:val="000000" w:themeColor="text1" w:themeTint="FF" w:themeShade="FF"/>
              </w:rPr>
              <w:t xml:space="preserve">, resources and activities for </w:t>
            </w:r>
            <w:r w:rsidRPr="684925EB" w:rsidR="494ED439">
              <w:rPr>
                <w:color w:val="000000" w:themeColor="text1" w:themeTint="FF" w:themeShade="FF"/>
              </w:rPr>
              <w:t>policy</w:t>
            </w:r>
            <w:r w:rsidRPr="684925EB" w:rsidR="02496CAC">
              <w:rPr>
                <w:color w:val="000000" w:themeColor="text1" w:themeTint="FF" w:themeShade="FF"/>
              </w:rPr>
              <w:t xml:space="preserve"> implementation, as well as its results.</w:t>
            </w:r>
            <w:r w:rsidRPr="684925EB" w:rsidR="6075725C">
              <w:rPr>
                <w:color w:val="000000" w:themeColor="text1" w:themeTint="FF" w:themeShade="FF"/>
              </w:rPr>
              <w:t xml:space="preserve"> The </w:t>
            </w:r>
            <w:r w:rsidRPr="684925EB" w:rsidR="7736A40F">
              <w:rPr>
                <w:color w:val="000000" w:themeColor="text1" w:themeTint="FF" w:themeShade="FF"/>
              </w:rPr>
              <w:t xml:space="preserve">annual </w:t>
            </w:r>
            <w:r w:rsidRPr="684925EB" w:rsidR="6075725C">
              <w:rPr>
                <w:color w:val="000000" w:themeColor="text1" w:themeTint="FF" w:themeShade="FF"/>
              </w:rPr>
              <w:t>reports</w:t>
            </w:r>
            <w:r w:rsidRPr="684925EB" w:rsidR="6075725C">
              <w:rPr>
                <w:color w:val="000000" w:themeColor="text1" w:themeTint="FF" w:themeShade="FF"/>
              </w:rPr>
              <w:t xml:space="preserve"> include</w:t>
            </w:r>
            <w:r w:rsidRPr="684925EB" w:rsidR="424D23AF">
              <w:rPr>
                <w:color w:val="000000" w:themeColor="text1" w:themeTint="FF" w:themeShade="FF"/>
              </w:rPr>
              <w:t>, among other things,</w:t>
            </w:r>
            <w:r w:rsidRPr="684925EB" w:rsidR="6075725C">
              <w:rPr>
                <w:color w:val="000000" w:themeColor="text1" w:themeTint="FF" w:themeShade="FF"/>
              </w:rPr>
              <w:t xml:space="preserve"> results on </w:t>
            </w:r>
            <w:r w:rsidRPr="684925EB" w:rsidR="7CD5F042">
              <w:rPr>
                <w:color w:val="000000" w:themeColor="text1" w:themeTint="FF" w:themeShade="FF"/>
              </w:rPr>
              <w:t>emissions reductions.</w:t>
            </w:r>
            <w:r w:rsidRPr="684925EB" w:rsidR="4093D4CF">
              <w:rPr>
                <w:color w:val="000000" w:themeColor="text1" w:themeTint="FF" w:themeShade="FF"/>
              </w:rPr>
              <w:t xml:space="preserve"> The verification process is carried out </w:t>
            </w:r>
            <w:r w:rsidRPr="684925EB" w:rsidR="25A95941">
              <w:rPr>
                <w:color w:val="000000" w:themeColor="text1" w:themeTint="FF" w:themeShade="FF"/>
              </w:rPr>
              <w:t xml:space="preserve">by </w:t>
            </w:r>
            <w:r w:rsidRPr="684925EB" w:rsidR="4093D4CF">
              <w:rPr>
                <w:color w:val="000000" w:themeColor="text1" w:themeTint="FF" w:themeShade="FF"/>
              </w:rPr>
              <w:t xml:space="preserve">both the NAMA Executive Unit and </w:t>
            </w:r>
            <w:r w:rsidRPr="684925EB" w:rsidR="1584DE5C">
              <w:rPr>
                <w:color w:val="000000" w:themeColor="text1" w:themeTint="FF" w:themeShade="FF"/>
              </w:rPr>
              <w:t>independent</w:t>
            </w:r>
            <w:r w:rsidRPr="684925EB" w:rsidR="4093D4CF">
              <w:rPr>
                <w:color w:val="000000" w:themeColor="text1" w:themeTint="FF" w:themeShade="FF"/>
              </w:rPr>
              <w:t xml:space="preserve"> </w:t>
            </w:r>
            <w:r w:rsidRPr="684925EB" w:rsidR="4093D4CF">
              <w:rPr>
                <w:color w:val="000000" w:themeColor="text1" w:themeTint="FF" w:themeShade="FF"/>
              </w:rPr>
              <w:t>audit</w:t>
            </w:r>
            <w:r w:rsidRPr="684925EB" w:rsidR="58BDD74C">
              <w:rPr>
                <w:color w:val="000000" w:themeColor="text1" w:themeTint="FF" w:themeShade="FF"/>
              </w:rPr>
              <w:t>s.</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0B334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0B334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0B334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0B334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0B334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352E7396"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352E7396"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352E7396"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5F2EB54C">
            <w:pPr>
              <w:rPr>
                <w:rFonts w:ascii="Calibri" w:hAnsi="Calibri" w:cs="Calibri"/>
              </w:rPr>
            </w:pPr>
            <w:r w:rsidRPr="5B8223DD" w:rsidR="4495F488">
              <w:rPr>
                <w:rFonts w:ascii="Calibri" w:hAnsi="Calibri" w:cs="Calibri"/>
              </w:rPr>
              <w:t>X</w:t>
            </w:r>
          </w:p>
        </w:tc>
      </w:tr>
      <w:tr w:rsidRPr="00CF2E7C" w:rsidR="002F0752" w:rsidTr="352E7396"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77777777">
            <w:pPr>
              <w:rPr>
                <w:rFonts w:ascii="Calibri" w:hAnsi="Calibri" w:cs="Calibri"/>
              </w:rPr>
            </w:pPr>
          </w:p>
        </w:tc>
        <w:tc>
          <w:tcPr>
            <w:tcW w:w="1482" w:type="dxa"/>
            <w:tcMar/>
            <w:vAlign w:val="center"/>
          </w:tcPr>
          <w:p w:rsidRPr="00CF2E7C" w:rsidR="002F0752" w:rsidP="00CF2E7C" w:rsidRDefault="002F0752" w14:paraId="30D9A413" w14:textId="1A3B83BC">
            <w:pPr>
              <w:rPr>
                <w:rFonts w:ascii="Calibri" w:hAnsi="Calibri" w:cs="Calibri"/>
              </w:rPr>
            </w:pPr>
            <w:r w:rsidRPr="684925EB" w:rsidR="0BFF49FD">
              <w:rPr>
                <w:rFonts w:ascii="Calibri" w:hAnsi="Calibri" w:cs="Calibri"/>
              </w:rPr>
              <w:t>X</w:t>
            </w:r>
          </w:p>
        </w:tc>
        <w:tc>
          <w:tcPr>
            <w:tcW w:w="1483" w:type="dxa"/>
            <w:tcMar/>
            <w:vAlign w:val="center"/>
          </w:tcPr>
          <w:p w:rsidRPr="00CF2E7C" w:rsidR="002F0752" w:rsidP="00CF2E7C" w:rsidRDefault="002F0752" w14:paraId="28782F5E" w14:textId="6339C2C8">
            <w:pPr>
              <w:rPr>
                <w:rFonts w:ascii="Calibri" w:hAnsi="Calibri" w:cs="Calibri"/>
              </w:rPr>
            </w:pPr>
          </w:p>
        </w:tc>
      </w:tr>
      <w:tr w:rsidRPr="00CF2E7C" w:rsidR="002F0752" w:rsidTr="352E7396"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08E448DA">
            <w:pPr>
              <w:rPr>
                <w:rFonts w:ascii="Calibri" w:hAnsi="Calibri" w:cs="Calibri"/>
              </w:rPr>
            </w:pPr>
            <w:r w:rsidRPr="684925EB" w:rsidR="5D801FBB">
              <w:rPr>
                <w:rFonts w:ascii="Calibri" w:hAnsi="Calibri" w:cs="Calibri"/>
              </w:rPr>
              <w:t>X</w:t>
            </w:r>
          </w:p>
        </w:tc>
        <w:tc>
          <w:tcPr>
            <w:tcW w:w="1483" w:type="dxa"/>
            <w:tcMar/>
            <w:vAlign w:val="center"/>
          </w:tcPr>
          <w:p w:rsidRPr="00CF2E7C" w:rsidR="002F0752" w:rsidP="00CF2E7C" w:rsidRDefault="002F0752" w14:paraId="022FECD4" w14:textId="0A57368F">
            <w:pPr>
              <w:rPr>
                <w:rFonts w:ascii="Calibri" w:hAnsi="Calibri" w:cs="Calibri"/>
              </w:rPr>
            </w:pPr>
          </w:p>
        </w:tc>
      </w:tr>
      <w:tr w:rsidRPr="00CF2E7C" w:rsidR="002F0752" w:rsidTr="352E7396"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51F2E240">
            <w:pPr>
              <w:rPr>
                <w:rFonts w:ascii="Calibri" w:hAnsi="Calibri" w:cs="Calibri"/>
              </w:rPr>
            </w:pPr>
            <w:r w:rsidRPr="684925EB" w:rsidR="7691A15D">
              <w:rPr>
                <w:rFonts w:ascii="Calibri" w:hAnsi="Calibri" w:cs="Calibri"/>
              </w:rPr>
              <w:t>X</w:t>
            </w:r>
          </w:p>
        </w:tc>
        <w:tc>
          <w:tcPr>
            <w:tcW w:w="1483" w:type="dxa"/>
            <w:tcMar/>
            <w:vAlign w:val="center"/>
          </w:tcPr>
          <w:p w:rsidRPr="00CF2E7C" w:rsidR="002F0752" w:rsidP="00CF2E7C" w:rsidRDefault="002F0752" w14:paraId="6274DF16" w14:textId="1CC83DC5">
            <w:pPr>
              <w:rPr>
                <w:rFonts w:ascii="Calibri" w:hAnsi="Calibri" w:cs="Calibri"/>
              </w:rPr>
            </w:pPr>
          </w:p>
        </w:tc>
      </w:tr>
      <w:tr w:rsidRPr="00CF2E7C" w:rsidR="002F0752" w:rsidTr="352E7396"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77777777">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27F87052">
            <w:pPr>
              <w:rPr>
                <w:rFonts w:ascii="Calibri" w:hAnsi="Calibri" w:cs="Calibri"/>
              </w:rPr>
            </w:pPr>
            <w:r w:rsidRPr="5B8223DD" w:rsidR="12BA12A2">
              <w:rPr>
                <w:rFonts w:ascii="Calibri" w:hAnsi="Calibri" w:cs="Calibri"/>
              </w:rPr>
              <w:t>X</w:t>
            </w:r>
          </w:p>
        </w:tc>
      </w:tr>
      <w:tr w:rsidRPr="00CF2E7C" w:rsidR="002F0752" w:rsidTr="352E7396"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1D8F3465">
            <w:pPr>
              <w:rPr>
                <w:rFonts w:ascii="Calibri" w:hAnsi="Calibri" w:cs="Calibri"/>
              </w:rPr>
            </w:pPr>
            <w:r w:rsidRPr="684925EB" w:rsidR="261446C6">
              <w:rPr>
                <w:rFonts w:ascii="Calibri" w:hAnsi="Calibri" w:cs="Calibri"/>
              </w:rPr>
              <w:t>X</w:t>
            </w:r>
          </w:p>
        </w:tc>
        <w:tc>
          <w:tcPr>
            <w:tcW w:w="1483" w:type="dxa"/>
            <w:tcMar/>
            <w:vAlign w:val="center"/>
          </w:tcPr>
          <w:p w:rsidRPr="00CF2E7C" w:rsidR="002F0752" w:rsidP="00CF2E7C" w:rsidRDefault="002F0752" w14:paraId="4C911DE4" w14:textId="62FD2154">
            <w:pPr>
              <w:rPr>
                <w:rFonts w:ascii="Calibri" w:hAnsi="Calibri" w:cs="Calibri"/>
              </w:rPr>
            </w:pPr>
          </w:p>
        </w:tc>
      </w:tr>
      <w:tr w:rsidRPr="00CF2E7C" w:rsidR="002F0752" w:rsidTr="352E7396"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70FF6991">
            <w:pPr>
              <w:rPr>
                <w:rFonts w:ascii="Calibri" w:hAnsi="Calibri" w:cs="Calibri"/>
              </w:rPr>
            </w:pPr>
            <w:r w:rsidRPr="5B8223DD" w:rsidR="1D4116EE">
              <w:rPr>
                <w:rFonts w:ascii="Calibri" w:hAnsi="Calibri" w:cs="Calibri"/>
              </w:rPr>
              <w:t>X</w:t>
            </w:r>
          </w:p>
        </w:tc>
      </w:tr>
      <w:tr w:rsidRPr="00CF2E7C" w:rsidR="002F0752" w:rsidTr="352E7396"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5B8223DD" w:rsidRDefault="002F0752" w14:paraId="7AAFAEA3" w14:textId="1AA0EAD2">
            <w:pPr>
              <w:rPr>
                <w:rFonts w:ascii="Calibri" w:hAnsi="Calibri" w:cs="Calibri"/>
                <w:highlight w:val="yellow"/>
              </w:rPr>
            </w:pPr>
          </w:p>
        </w:tc>
        <w:tc>
          <w:tcPr>
            <w:tcW w:w="1482" w:type="dxa"/>
            <w:tcMar/>
            <w:vAlign w:val="center"/>
          </w:tcPr>
          <w:p w:rsidRPr="00CF2E7C" w:rsidR="002F0752" w:rsidP="00CF2E7C" w:rsidRDefault="002F0752" w14:paraId="40CB95DB" w14:textId="07F66415">
            <w:pPr>
              <w:rPr>
                <w:rFonts w:ascii="Calibri" w:hAnsi="Calibri" w:cs="Calibri"/>
              </w:rPr>
            </w:pPr>
            <w:r w:rsidRPr="684925EB" w:rsidR="666EE5DB">
              <w:rPr>
                <w:rFonts w:ascii="Calibri" w:hAnsi="Calibri" w:cs="Calibri"/>
              </w:rPr>
              <w:t>X</w:t>
            </w:r>
          </w:p>
        </w:tc>
        <w:tc>
          <w:tcPr>
            <w:tcW w:w="1483" w:type="dxa"/>
            <w:tcMar/>
            <w:vAlign w:val="center"/>
          </w:tcPr>
          <w:p w:rsidRPr="00CF2E7C" w:rsidR="002F0752" w:rsidP="00CF2E7C" w:rsidRDefault="002F0752" w14:paraId="5D40C8F3" w14:textId="15A0042E">
            <w:pPr>
              <w:rPr>
                <w:rFonts w:ascii="Calibri" w:hAnsi="Calibri" w:cs="Calibri"/>
              </w:rPr>
            </w:pPr>
          </w:p>
        </w:tc>
      </w:tr>
      <w:tr w:rsidRPr="00CF2E7C" w:rsidR="002F0752" w:rsidTr="352E7396"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5B8223DD" w:rsidRDefault="002F0752" w14:paraId="735184FF" w14:textId="117E1246">
            <w:pPr>
              <w:rPr>
                <w:rFonts w:ascii="Calibri" w:hAnsi="Calibri" w:cs="Calibri"/>
                <w:highlight w:val="yellow"/>
              </w:rPr>
            </w:pPr>
          </w:p>
        </w:tc>
        <w:tc>
          <w:tcPr>
            <w:tcW w:w="1482" w:type="dxa"/>
            <w:tcMar/>
            <w:vAlign w:val="center"/>
          </w:tcPr>
          <w:p w:rsidRPr="00CF2E7C" w:rsidR="002F0752" w:rsidP="00CF2E7C" w:rsidRDefault="002F0752" w14:paraId="196811D1" w14:textId="561C54E2">
            <w:pPr>
              <w:rPr>
                <w:rFonts w:ascii="Calibri" w:hAnsi="Calibri" w:cs="Calibri"/>
              </w:rPr>
            </w:pPr>
            <w:r w:rsidRPr="352E7396" w:rsidR="1DD98C61">
              <w:rPr>
                <w:rFonts w:ascii="Calibri" w:hAnsi="Calibri" w:cs="Calibri"/>
              </w:rPr>
              <w:t>X</w:t>
            </w:r>
          </w:p>
        </w:tc>
        <w:tc>
          <w:tcPr>
            <w:tcW w:w="1483" w:type="dxa"/>
            <w:tcMar/>
            <w:vAlign w:val="center"/>
          </w:tcPr>
          <w:p w:rsidRPr="00CF2E7C" w:rsidR="002F0752" w:rsidP="00CF2E7C" w:rsidRDefault="002F0752" w14:paraId="4880370C" w14:textId="53077D09">
            <w:pPr>
              <w:rPr>
                <w:rFonts w:ascii="Calibri" w:hAnsi="Calibri" w:cs="Calibri"/>
              </w:rPr>
            </w:pPr>
          </w:p>
        </w:tc>
      </w:tr>
      <w:tr w:rsidRPr="00CF2E7C" w:rsidR="002F0752" w:rsidTr="352E7396"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5B8223DD" w:rsidRDefault="002F0752" w14:paraId="289BEE8A" w14:textId="4FD13E36">
            <w:pPr>
              <w:rPr>
                <w:rFonts w:ascii="Calibri" w:hAnsi="Calibri" w:cs="Calibri"/>
                <w:highlight w:val="yellow"/>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5509566B">
            <w:pPr>
              <w:rPr>
                <w:rFonts w:ascii="Calibri" w:hAnsi="Calibri" w:cs="Calibri"/>
              </w:rPr>
            </w:pPr>
            <w:r w:rsidRPr="684925EB" w:rsidR="4FD19611">
              <w:rPr>
                <w:rFonts w:ascii="Calibri" w:hAnsi="Calibri" w:cs="Calibri"/>
              </w:rPr>
              <w:t>X</w:t>
            </w:r>
          </w:p>
        </w:tc>
      </w:tr>
      <w:tr w:rsidRPr="00CF2E7C" w:rsidR="002F0752" w:rsidTr="352E7396"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684925EB" w:rsidRDefault="002F0752" w14:paraId="13076D97" w14:textId="29826F9C">
            <w:pPr>
              <w:rPr>
                <w:rFonts w:ascii="Calibri" w:hAnsi="Calibri" w:cs="Calibri"/>
              </w:rPr>
            </w:pPr>
            <w:r w:rsidRPr="684925EB" w:rsidR="4567BD44">
              <w:rPr>
                <w:rFonts w:ascii="Calibri" w:hAnsi="Calibri" w:cs="Calibri"/>
              </w:rPr>
              <w:t>X</w:t>
            </w:r>
          </w:p>
        </w:tc>
      </w:tr>
      <w:tr w:rsidRPr="00CF2E7C" w:rsidR="002F0752" w:rsidTr="352E7396"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1CA62C9C">
            <w:pPr>
              <w:rPr>
                <w:rFonts w:ascii="Calibri" w:hAnsi="Calibri" w:cs="Calibri"/>
              </w:rPr>
            </w:pPr>
          </w:p>
        </w:tc>
        <w:tc>
          <w:tcPr>
            <w:tcW w:w="1482" w:type="dxa"/>
            <w:tcMar/>
            <w:vAlign w:val="center"/>
          </w:tcPr>
          <w:p w:rsidRPr="00CF2E7C" w:rsidR="002F0752" w:rsidP="00CF2E7C" w:rsidRDefault="002F0752" w14:paraId="6BB806C6" w14:textId="1B73F685">
            <w:pPr>
              <w:rPr>
                <w:rFonts w:ascii="Calibri" w:hAnsi="Calibri" w:cs="Calibri"/>
              </w:rPr>
            </w:pPr>
            <w:r w:rsidRPr="684925EB" w:rsidR="775C3C09">
              <w:rPr>
                <w:rFonts w:ascii="Calibri" w:hAnsi="Calibri" w:cs="Calibri"/>
              </w:rPr>
              <w:t>X</w:t>
            </w:r>
          </w:p>
        </w:tc>
        <w:tc>
          <w:tcPr>
            <w:tcW w:w="1483" w:type="dxa"/>
            <w:tcMar/>
            <w:vAlign w:val="center"/>
          </w:tcPr>
          <w:p w:rsidRPr="00CF2E7C" w:rsidR="002F0752" w:rsidP="00CF2E7C" w:rsidRDefault="002F0752" w14:paraId="0DE8CA67" w14:textId="77777777">
            <w:pPr>
              <w:rPr>
                <w:rFonts w:ascii="Calibri" w:hAnsi="Calibri" w:cs="Calibri"/>
              </w:rPr>
            </w:pPr>
          </w:p>
        </w:tc>
      </w:tr>
      <w:tr w:rsidRPr="00CF2E7C" w:rsidR="002F0752" w:rsidTr="352E7396"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77777777">
            <w:pPr>
              <w:rPr>
                <w:rFonts w:ascii="Calibri" w:hAnsi="Calibri" w:cs="Calibri"/>
              </w:rPr>
            </w:pPr>
          </w:p>
        </w:tc>
        <w:tc>
          <w:tcPr>
            <w:tcW w:w="1482" w:type="dxa"/>
            <w:tcMar/>
            <w:vAlign w:val="center"/>
          </w:tcPr>
          <w:p w:rsidRPr="00CF2E7C" w:rsidR="002F0752" w:rsidP="00CF2E7C" w:rsidRDefault="002F0752" w14:paraId="45F8D37F" w14:textId="06E53563">
            <w:pPr>
              <w:rPr>
                <w:rFonts w:ascii="Calibri" w:hAnsi="Calibri" w:cs="Calibri"/>
              </w:rPr>
            </w:pPr>
            <w:r w:rsidRPr="684925EB" w:rsidR="33E48DA0">
              <w:rPr>
                <w:rFonts w:ascii="Calibri" w:hAnsi="Calibri" w:cs="Calibri"/>
              </w:rPr>
              <w:t>X</w:t>
            </w:r>
          </w:p>
        </w:tc>
        <w:tc>
          <w:tcPr>
            <w:tcW w:w="1483" w:type="dxa"/>
            <w:tcMar/>
            <w:vAlign w:val="center"/>
          </w:tcPr>
          <w:p w:rsidRPr="00CF2E7C" w:rsidR="002F0752" w:rsidP="00CF2E7C" w:rsidRDefault="002F0752" w14:paraId="75D69809" w14:textId="0A1E52A2">
            <w:pPr>
              <w:rPr>
                <w:rFonts w:ascii="Calibri" w:hAnsi="Calibri" w:cs="Calibri"/>
              </w:rPr>
            </w:pPr>
          </w:p>
        </w:tc>
      </w:tr>
      <w:tr w:rsidRPr="00CF2E7C" w:rsidR="002F0752" w:rsidTr="352E7396"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352E7396"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50A7E283">
            <w:pPr>
              <w:rPr>
                <w:rFonts w:ascii="Calibri" w:hAnsi="Calibri" w:cs="Calibri"/>
              </w:rPr>
            </w:pPr>
            <w:r w:rsidRPr="352E7396" w:rsidR="0DC440CD">
              <w:rPr>
                <w:rFonts w:ascii="Calibri" w:hAnsi="Calibri" w:cs="Calibri"/>
              </w:rPr>
              <w:t>International cooperation.</w:t>
            </w:r>
          </w:p>
        </w:tc>
      </w:tr>
      <w:tr w:rsidRPr="00CF2E7C" w:rsidR="002F0752" w:rsidTr="352E7396"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352E7396"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352E7396"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16E92A86">
            <w:pPr>
              <w:rPr>
                <w:rFonts w:ascii="Calibri" w:hAnsi="Calibri" w:cs="Calibri"/>
              </w:rPr>
            </w:pPr>
            <w:r w:rsidRPr="684925EB" w:rsidR="2A8816E0">
              <w:rPr>
                <w:rFonts w:ascii="Calibri" w:hAnsi="Calibri" w:cs="Calibri"/>
              </w:rPr>
              <w:t>X</w:t>
            </w: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352E7396"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B125214">
            <w:pPr>
              <w:rPr>
                <w:rFonts w:ascii="Calibri" w:hAnsi="Calibri" w:cs="Calibri"/>
              </w:rPr>
            </w:pPr>
            <w:r w:rsidRPr="684925EB" w:rsidR="19910695">
              <w:rPr>
                <w:rFonts w:ascii="Calibri" w:hAnsi="Calibri" w:cs="Calibri"/>
              </w:rPr>
              <w:t>X</w:t>
            </w:r>
          </w:p>
        </w:tc>
      </w:tr>
      <w:tr w:rsidRPr="00CF2E7C" w:rsidR="002F0752" w:rsidTr="352E7396"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1127A84C">
            <w:pPr>
              <w:rPr>
                <w:rFonts w:ascii="Calibri" w:hAnsi="Calibri" w:cs="Calibri"/>
              </w:rPr>
            </w:pPr>
            <w:r w:rsidRPr="684925EB" w:rsidR="19910695">
              <w:rPr>
                <w:rFonts w:ascii="Calibri" w:hAnsi="Calibri" w:cs="Calibri"/>
              </w:rPr>
              <w:t>X</w:t>
            </w:r>
          </w:p>
        </w:tc>
      </w:tr>
      <w:tr w:rsidRPr="00CF2E7C" w:rsidR="002F0752" w:rsidTr="352E7396"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19935EFC">
            <w:pPr>
              <w:rPr>
                <w:rFonts w:ascii="Calibri" w:hAnsi="Calibri" w:cs="Calibri"/>
              </w:rPr>
            </w:pPr>
            <w:r w:rsidRPr="684925EB" w:rsidR="19910695">
              <w:rPr>
                <w:rFonts w:ascii="Calibri" w:hAnsi="Calibri" w:cs="Calibri"/>
              </w:rPr>
              <w:t>X</w:t>
            </w:r>
          </w:p>
        </w:tc>
      </w:tr>
      <w:tr w:rsidRPr="00CF2E7C" w:rsidR="002F0752" w:rsidTr="352E7396"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0DEBBDC5">
            <w:pPr>
              <w:rPr>
                <w:rFonts w:ascii="Calibri" w:hAnsi="Calibri" w:cs="Calibri"/>
              </w:rPr>
            </w:pPr>
            <w:r w:rsidRPr="684925EB" w:rsidR="6B1DD518">
              <w:rPr>
                <w:rFonts w:ascii="Calibri" w:hAnsi="Calibri" w:cs="Calibri"/>
              </w:rPr>
              <w:t>X</w:t>
            </w:r>
          </w:p>
        </w:tc>
      </w:tr>
      <w:tr w:rsidRPr="00CF2E7C" w:rsidR="002F0752" w:rsidTr="352E7396"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630EFD60">
            <w:pPr>
              <w:rPr>
                <w:rFonts w:ascii="Calibri" w:hAnsi="Calibri" w:cs="Calibri"/>
              </w:rPr>
            </w:pPr>
          </w:p>
        </w:tc>
        <w:tc>
          <w:tcPr>
            <w:tcW w:w="1483" w:type="dxa"/>
            <w:tcMar/>
            <w:vAlign w:val="center"/>
          </w:tcPr>
          <w:p w:rsidRPr="00CF2E7C" w:rsidR="002F0752" w:rsidP="00CF2E7C" w:rsidRDefault="002F0752" w14:paraId="5052893F" w14:textId="2920C92B">
            <w:pPr>
              <w:rPr>
                <w:rFonts w:ascii="Calibri" w:hAnsi="Calibri" w:cs="Calibri"/>
              </w:rPr>
            </w:pPr>
            <w:r w:rsidRPr="684925EB" w:rsidR="6B1DD518">
              <w:rPr>
                <w:rFonts w:ascii="Calibri" w:hAnsi="Calibri" w:cs="Calibri"/>
              </w:rPr>
              <w:t>X</w:t>
            </w:r>
          </w:p>
        </w:tc>
      </w:tr>
      <w:tr w:rsidRPr="00CF2E7C" w:rsidR="002F0752" w:rsidTr="352E7396"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352E7396"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2F60DE00">
            <w:pPr>
              <w:rPr>
                <w:rFonts w:ascii="Calibri" w:hAnsi="Calibri" w:cs="Calibri"/>
              </w:rPr>
            </w:pPr>
          </w:p>
        </w:tc>
      </w:tr>
      <w:tr w:rsidRPr="00CF2E7C" w:rsidR="002F0752" w:rsidTr="352E7396"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352E7396"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352E7396"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3828F58C">
            <w:pPr>
              <w:rPr>
                <w:rFonts w:ascii="Calibri" w:hAnsi="Calibri" w:cs="Calibri"/>
              </w:rPr>
            </w:pPr>
          </w:p>
        </w:tc>
        <w:tc>
          <w:tcPr>
            <w:tcW w:w="1482" w:type="dxa"/>
            <w:tcMar/>
            <w:vAlign w:val="center"/>
          </w:tcPr>
          <w:p w:rsidRPr="00CF2E7C" w:rsidR="002F0752" w:rsidP="00CF2E7C" w:rsidRDefault="002F0752" w14:paraId="1F8B96D9" w14:textId="2A0EC761">
            <w:pPr>
              <w:rPr>
                <w:rFonts w:ascii="Calibri" w:hAnsi="Calibri" w:cs="Calibri"/>
              </w:rPr>
            </w:pPr>
            <w:r w:rsidRPr="684925EB" w:rsidR="7270FB78">
              <w:rPr>
                <w:rFonts w:ascii="Calibri" w:hAnsi="Calibri" w:cs="Calibri"/>
              </w:rPr>
              <w:t>X</w:t>
            </w: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352E7396"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6F05FEF2">
            <w:pPr>
              <w:rPr>
                <w:rFonts w:ascii="Calibri" w:hAnsi="Calibri" w:cs="Calibri"/>
              </w:rPr>
            </w:pPr>
            <w:r w:rsidRPr="51CBF169" w:rsidR="162FF757">
              <w:rPr>
                <w:rFonts w:ascii="Calibri" w:hAnsi="Calibri" w:cs="Calibri"/>
              </w:rPr>
              <w:t>X</w:t>
            </w:r>
          </w:p>
        </w:tc>
      </w:tr>
      <w:tr w:rsidRPr="00CF2E7C" w:rsidR="002F0752" w:rsidTr="352E7396"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27EF44A6">
            <w:pPr>
              <w:rPr>
                <w:rFonts w:ascii="Calibri" w:hAnsi="Calibri" w:cs="Calibri"/>
              </w:rPr>
            </w:pPr>
            <w:r w:rsidRPr="51CBF169" w:rsidR="162FF757">
              <w:rPr>
                <w:rFonts w:ascii="Calibri" w:hAnsi="Calibri" w:cs="Calibri"/>
              </w:rPr>
              <w:t>X</w:t>
            </w:r>
          </w:p>
        </w:tc>
      </w:tr>
      <w:tr w:rsidRPr="00CF2E7C" w:rsidR="002F0752" w:rsidTr="352E7396"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19B2B305">
            <w:pPr>
              <w:rPr>
                <w:rFonts w:ascii="Calibri" w:hAnsi="Calibri" w:cs="Calibri"/>
              </w:rPr>
            </w:pPr>
            <w:r w:rsidRPr="51CBF169" w:rsidR="6E8CF931">
              <w:rPr>
                <w:rFonts w:ascii="Calibri" w:hAnsi="Calibri" w:cs="Calibri"/>
              </w:rPr>
              <w:t>X</w:t>
            </w:r>
          </w:p>
        </w:tc>
      </w:tr>
      <w:tr w:rsidRPr="00CF2E7C" w:rsidR="002F0752" w:rsidTr="352E7396"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56155E51">
            <w:pPr>
              <w:rPr>
                <w:rFonts w:ascii="Calibri" w:hAnsi="Calibri" w:cs="Calibri"/>
              </w:rPr>
            </w:pPr>
            <w:r w:rsidRPr="51CBF169" w:rsidR="6E8CF931">
              <w:rPr>
                <w:rFonts w:ascii="Calibri" w:hAnsi="Calibri" w:cs="Calibri"/>
              </w:rPr>
              <w:t>X</w:t>
            </w:r>
          </w:p>
        </w:tc>
      </w:tr>
      <w:tr w:rsidRPr="00CF2E7C" w:rsidR="002F0752" w:rsidTr="352E7396"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40ED1A65">
            <w:pPr>
              <w:rPr>
                <w:rFonts w:ascii="Calibri" w:hAnsi="Calibri" w:cs="Calibri"/>
              </w:rPr>
            </w:pPr>
            <w:r w:rsidRPr="51CBF169" w:rsidR="380BFADF">
              <w:rPr>
                <w:rFonts w:ascii="Calibri" w:hAnsi="Calibri" w:cs="Calibri"/>
              </w:rPr>
              <w:t>X</w:t>
            </w:r>
          </w:p>
        </w:tc>
      </w:tr>
      <w:tr w:rsidRPr="00CF2E7C" w:rsidR="002F0752" w:rsidTr="352E7396"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1AD9B9F3">
            <w:pPr>
              <w:rPr>
                <w:rFonts w:ascii="Calibri" w:hAnsi="Calibri" w:cs="Calibri"/>
              </w:rPr>
            </w:pPr>
            <w:r w:rsidRPr="51CBF169" w:rsidR="380BFADF">
              <w:rPr>
                <w:rFonts w:ascii="Calibri" w:hAnsi="Calibri" w:cs="Calibri"/>
              </w:rPr>
              <w:t>X</w:t>
            </w:r>
          </w:p>
        </w:tc>
      </w:tr>
      <w:tr w:rsidRPr="00CF2E7C" w:rsidR="002F0752" w:rsidTr="352E7396"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3BF3AF58">
            <w:pPr>
              <w:rPr>
                <w:rFonts w:ascii="Calibri" w:hAnsi="Calibri" w:cs="Calibri"/>
              </w:rPr>
            </w:pPr>
            <w:r w:rsidRPr="51CBF169" w:rsidR="149F3E9C">
              <w:rPr>
                <w:rFonts w:ascii="Calibri" w:hAnsi="Calibri" w:cs="Calibri"/>
              </w:rPr>
              <w:t>X</w:t>
            </w:r>
          </w:p>
        </w:tc>
      </w:tr>
      <w:tr w:rsidRPr="00CF2E7C" w:rsidR="002F0752" w:rsidTr="352E7396"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00FB4FA">
            <w:pPr>
              <w:rPr>
                <w:rFonts w:ascii="Calibri" w:hAnsi="Calibri" w:cs="Calibri"/>
              </w:rPr>
            </w:pPr>
            <w:r w:rsidRPr="51CBF169" w:rsidR="149F3E9C">
              <w:rPr>
                <w:rFonts w:ascii="Calibri" w:hAnsi="Calibri" w:cs="Calibri"/>
              </w:rPr>
              <w:t>X</w:t>
            </w:r>
          </w:p>
        </w:tc>
      </w:tr>
      <w:tr w:rsidRPr="00CF2E7C" w:rsidR="002F0752" w:rsidTr="352E7396"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67157E90">
            <w:pPr>
              <w:rPr>
                <w:rFonts w:ascii="Calibri" w:hAnsi="Calibri" w:cs="Calibri"/>
              </w:rPr>
            </w:pPr>
            <w:r w:rsidRPr="51CBF169" w:rsidR="64E94919">
              <w:rPr>
                <w:rFonts w:ascii="Calibri" w:hAnsi="Calibri" w:cs="Calibri"/>
              </w:rPr>
              <w:t>X</w:t>
            </w:r>
          </w:p>
        </w:tc>
      </w:tr>
      <w:tr w:rsidRPr="00CF2E7C" w:rsidR="002F0752" w:rsidTr="352E7396"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8BD375F">
            <w:pPr>
              <w:rPr>
                <w:rFonts w:ascii="Calibri" w:hAnsi="Calibri" w:cs="Calibri"/>
              </w:rPr>
            </w:pPr>
            <w:r w:rsidRPr="51CBF169" w:rsidR="64E94919">
              <w:rPr>
                <w:rFonts w:ascii="Calibri" w:hAnsi="Calibri" w:cs="Calibri"/>
              </w:rPr>
              <w:t>X</w:t>
            </w:r>
          </w:p>
        </w:tc>
      </w:tr>
      <w:tr w:rsidRPr="00CF2E7C" w:rsidR="002F0752" w:rsidTr="352E7396"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6BCB41B9">
            <w:pPr>
              <w:rPr>
                <w:rFonts w:ascii="Calibri" w:hAnsi="Calibri" w:cs="Calibri"/>
              </w:rPr>
            </w:pPr>
            <w:r w:rsidRPr="51CBF169" w:rsidR="04C26303">
              <w:rPr>
                <w:rFonts w:ascii="Calibri" w:hAnsi="Calibri" w:cs="Calibri"/>
              </w:rPr>
              <w:t>X</w:t>
            </w:r>
          </w:p>
        </w:tc>
      </w:tr>
      <w:tr w:rsidRPr="00CF2E7C" w:rsidR="002F0752" w:rsidTr="352E7396"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0368D298">
            <w:pPr>
              <w:rPr>
                <w:rFonts w:ascii="Calibri" w:hAnsi="Calibri" w:cs="Calibri"/>
              </w:rPr>
            </w:pPr>
            <w:r w:rsidRPr="51CBF169" w:rsidR="3B6E65D8">
              <w:rPr>
                <w:rFonts w:ascii="Calibri" w:hAnsi="Calibri" w:cs="Calibri"/>
              </w:rPr>
              <w:t>X</w:t>
            </w:r>
          </w:p>
        </w:tc>
      </w:tr>
      <w:tr w:rsidRPr="00CF2E7C" w:rsidR="002F0752" w:rsidTr="352E7396"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E9CF47C">
            <w:pPr>
              <w:rPr>
                <w:rFonts w:ascii="Calibri" w:hAnsi="Calibri" w:cs="Calibri"/>
              </w:rPr>
            </w:pPr>
            <w:r w:rsidRPr="51CBF169" w:rsidR="59501DDD">
              <w:rPr>
                <w:rFonts w:ascii="Calibri" w:hAnsi="Calibri" w:cs="Calibri"/>
              </w:rPr>
              <w:t>X</w:t>
            </w:r>
          </w:p>
        </w:tc>
      </w:tr>
      <w:tr w:rsidRPr="00CF2E7C" w:rsidR="002F0752" w:rsidTr="352E7396"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5105B2E1">
            <w:pPr>
              <w:rPr>
                <w:rFonts w:ascii="Calibri" w:hAnsi="Calibri" w:cs="Calibri"/>
              </w:rPr>
            </w:pPr>
            <w:r w:rsidRPr="51CBF169" w:rsidR="59501DDD">
              <w:rPr>
                <w:rFonts w:ascii="Calibri" w:hAnsi="Calibri" w:cs="Calibri"/>
              </w:rPr>
              <w:t>X</w:t>
            </w:r>
          </w:p>
        </w:tc>
      </w:tr>
      <w:tr w:rsidRPr="00CF2E7C" w:rsidR="002F0752" w:rsidTr="352E7396"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33AE7308">
            <w:pPr>
              <w:rPr>
                <w:rFonts w:ascii="Calibri" w:hAnsi="Calibri" w:cs="Calibri"/>
              </w:rPr>
            </w:pPr>
            <w:r w:rsidRPr="51CBF169" w:rsidR="6EED48CB">
              <w:rPr>
                <w:rFonts w:ascii="Calibri" w:hAnsi="Calibri" w:cs="Calibri"/>
              </w:rPr>
              <w:t>X</w:t>
            </w:r>
          </w:p>
        </w:tc>
      </w:tr>
      <w:tr w:rsidRPr="00CF2E7C" w:rsidR="002F0752" w:rsidTr="352E7396"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0284EAE1">
            <w:pPr>
              <w:rPr>
                <w:rFonts w:ascii="Calibri" w:hAnsi="Calibri" w:cs="Calibri"/>
              </w:rPr>
            </w:pPr>
            <w:r w:rsidRPr="51CBF169" w:rsidR="6EED48CB">
              <w:rPr>
                <w:rFonts w:ascii="Calibri" w:hAnsi="Calibri" w:cs="Calibri"/>
              </w:rPr>
              <w:t>X</w:t>
            </w:r>
          </w:p>
        </w:tc>
      </w:tr>
      <w:tr w:rsidRPr="00CF2E7C" w:rsidR="002F0752" w:rsidTr="352E7396"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52EB377">
            <w:pPr>
              <w:rPr>
                <w:rFonts w:ascii="Calibri" w:hAnsi="Calibri" w:cs="Calibri"/>
              </w:rPr>
            </w:pPr>
            <w:r w:rsidRPr="51CBF169" w:rsidR="6B3C03AD">
              <w:rPr>
                <w:rFonts w:ascii="Calibri" w:hAnsi="Calibri" w:cs="Calibri"/>
              </w:rPr>
              <w:t>X</w:t>
            </w:r>
          </w:p>
        </w:tc>
      </w:tr>
      <w:tr w:rsidRPr="00CF2E7C" w:rsidR="002F0752" w:rsidTr="352E7396"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30935102">
            <w:pPr>
              <w:rPr>
                <w:rFonts w:ascii="Calibri" w:hAnsi="Calibri" w:cs="Calibri"/>
              </w:rPr>
            </w:pPr>
            <w:r w:rsidRPr="51CBF169" w:rsidR="6B3C03AD">
              <w:rPr>
                <w:rFonts w:ascii="Calibri" w:hAnsi="Calibri" w:cs="Calibri"/>
              </w:rPr>
              <w:t>X</w:t>
            </w:r>
          </w:p>
        </w:tc>
      </w:tr>
      <w:tr w:rsidRPr="00CF2E7C" w:rsidR="002F0752" w:rsidTr="352E7396"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407ADC60">
            <w:pPr>
              <w:rPr>
                <w:rFonts w:ascii="Calibri" w:hAnsi="Calibri" w:cs="Calibri"/>
              </w:rPr>
            </w:pPr>
            <w:r w:rsidRPr="51CBF169" w:rsidR="7B34C3EA">
              <w:rPr>
                <w:rFonts w:ascii="Calibri" w:hAnsi="Calibri" w:cs="Calibri"/>
              </w:rPr>
              <w:t>X</w:t>
            </w:r>
          </w:p>
        </w:tc>
      </w:tr>
      <w:tr w:rsidRPr="00CF2E7C" w:rsidR="002F0752" w:rsidTr="352E7396"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19362B3">
            <w:pPr>
              <w:rPr>
                <w:rFonts w:ascii="Calibri" w:hAnsi="Calibri" w:cs="Calibri"/>
              </w:rPr>
            </w:pPr>
            <w:r w:rsidRPr="51CBF169" w:rsidR="7B34C3EA">
              <w:rPr>
                <w:rFonts w:ascii="Calibri" w:hAnsi="Calibri" w:cs="Calibri"/>
              </w:rPr>
              <w:t>X</w:t>
            </w:r>
          </w:p>
        </w:tc>
      </w:tr>
      <w:tr w:rsidRPr="00CF2E7C" w:rsidR="002F0752" w:rsidTr="352E7396"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2630517A">
            <w:pPr>
              <w:rPr>
                <w:rFonts w:ascii="Calibri" w:hAnsi="Calibri" w:cs="Calibri"/>
              </w:rPr>
            </w:pPr>
            <w:r w:rsidRPr="51CBF169" w:rsidR="439FF319">
              <w:rPr>
                <w:rFonts w:ascii="Calibri" w:hAnsi="Calibri" w:cs="Calibri"/>
              </w:rPr>
              <w:t>X</w:t>
            </w:r>
          </w:p>
        </w:tc>
      </w:tr>
      <w:tr w:rsidRPr="00CF2E7C" w:rsidR="002F0752" w:rsidTr="352E7396"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352E7396"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352E7396"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352E7396" w14:paraId="600BA972" w14:textId="77777777">
        <w:trPr>
          <w:trHeight w:val="6938"/>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684925EB" w:rsidRDefault="002F0752" w14:paraId="7ACF2834" w14:textId="062A2BCA">
            <w:pPr>
              <w:pStyle w:val="Normal"/>
              <w:suppressLineNumbers w:val="0"/>
              <w:bidi w:val="0"/>
              <w:spacing w:before="120" w:beforeAutospacing="off" w:after="120" w:afterAutospacing="off" w:line="259" w:lineRule="auto"/>
              <w:ind w:left="0" w:right="0"/>
              <w:jc w:val="left"/>
              <w:rPr>
                <w:rFonts w:ascii="Calibri" w:hAnsi="Calibri" w:cs="Calibri"/>
              </w:rPr>
            </w:pPr>
            <w:r w:rsidRPr="684925EB" w:rsidR="577E197D">
              <w:rPr>
                <w:rFonts w:ascii="Calibri" w:hAnsi="Calibri" w:cs="Calibri"/>
              </w:rPr>
              <w:t xml:space="preserve">Section 1, subsection 1.2 (pages 17 to </w:t>
            </w:r>
            <w:r w:rsidRPr="684925EB" w:rsidR="71441BA7">
              <w:rPr>
                <w:rFonts w:ascii="Calibri" w:hAnsi="Calibri" w:cs="Calibri"/>
              </w:rPr>
              <w:t>20</w:t>
            </w:r>
            <w:r w:rsidRPr="684925EB" w:rsidR="577E197D">
              <w:rPr>
                <w:rFonts w:ascii="Calibri" w:hAnsi="Calibri" w:cs="Calibri"/>
              </w:rPr>
              <w:t xml:space="preserve">) </w:t>
            </w:r>
            <w:r w:rsidRPr="684925EB" w:rsidR="577E197D">
              <w:rPr>
                <w:rFonts w:ascii="Calibri" w:hAnsi="Calibri" w:cs="Calibri"/>
              </w:rPr>
              <w:t>establishes</w:t>
            </w:r>
            <w:r w:rsidRPr="684925EB" w:rsidR="577E197D">
              <w:rPr>
                <w:rFonts w:ascii="Calibri" w:hAnsi="Calibri" w:cs="Calibri"/>
              </w:rPr>
              <w:t xml:space="preserve"> the </w:t>
            </w:r>
            <w:r w:rsidRPr="684925EB" w:rsidR="1209940F">
              <w:rPr>
                <w:rFonts w:ascii="Calibri" w:hAnsi="Calibri" w:cs="Calibri"/>
              </w:rPr>
              <w:t xml:space="preserve">key </w:t>
            </w:r>
            <w:r w:rsidRPr="684925EB" w:rsidR="577E197D">
              <w:rPr>
                <w:rFonts w:ascii="Calibri" w:hAnsi="Calibri" w:cs="Calibri"/>
              </w:rPr>
              <w:t>actors</w:t>
            </w:r>
            <w:r w:rsidRPr="684925EB" w:rsidR="577E197D">
              <w:rPr>
                <w:rFonts w:ascii="Calibri" w:hAnsi="Calibri" w:cs="Calibri"/>
              </w:rPr>
              <w:t xml:space="preserve"> that could </w:t>
            </w:r>
            <w:r w:rsidRPr="684925EB" w:rsidR="1473917F">
              <w:rPr>
                <w:rFonts w:ascii="Calibri" w:hAnsi="Calibri" w:cs="Calibri"/>
              </w:rPr>
              <w:t>participate</w:t>
            </w:r>
            <w:r w:rsidRPr="684925EB" w:rsidR="577E197D">
              <w:rPr>
                <w:rFonts w:ascii="Calibri" w:hAnsi="Calibri" w:cs="Calibri"/>
              </w:rPr>
              <w:t xml:space="preserve"> in the implementation of the policy.</w:t>
            </w:r>
          </w:p>
          <w:p w:rsidRPr="00CF2E7C" w:rsidR="002F0752" w:rsidP="684925EB" w:rsidRDefault="002F0752" w14:paraId="6B315810" w14:textId="5B9A90BD">
            <w:pPr>
              <w:pStyle w:val="Normal"/>
              <w:suppressLineNumbers w:val="0"/>
              <w:bidi w:val="0"/>
              <w:spacing w:before="120" w:beforeAutospacing="off" w:after="120" w:afterAutospacing="off" w:line="259" w:lineRule="auto"/>
              <w:ind w:left="0" w:right="0"/>
              <w:jc w:val="left"/>
              <w:rPr>
                <w:rFonts w:ascii="Calibri" w:hAnsi="Calibri" w:cs="Calibri"/>
              </w:rPr>
            </w:pPr>
            <w:r w:rsidRPr="51CBF169" w:rsidR="4DE64C7C">
              <w:rPr>
                <w:rFonts w:ascii="Calibri" w:hAnsi="Calibri" w:cs="Calibri"/>
              </w:rPr>
              <w:t xml:space="preserve">The Agriculture and Livestock Ministry is the main responsible </w:t>
            </w:r>
            <w:r w:rsidRPr="51CBF169" w:rsidR="0D37E653">
              <w:rPr>
                <w:rFonts w:ascii="Calibri" w:hAnsi="Calibri" w:cs="Calibri"/>
              </w:rPr>
              <w:t xml:space="preserve">for </w:t>
            </w:r>
            <w:r w:rsidRPr="51CBF169" w:rsidR="4DE64C7C">
              <w:rPr>
                <w:rFonts w:ascii="Calibri" w:hAnsi="Calibri" w:cs="Calibri"/>
              </w:rPr>
              <w:t>implementing the policy</w:t>
            </w:r>
            <w:r w:rsidRPr="51CBF169" w:rsidR="791B56F5">
              <w:rPr>
                <w:rFonts w:ascii="Calibri" w:hAnsi="Calibri" w:cs="Calibri"/>
              </w:rPr>
              <w:t xml:space="preserve"> through institutional coordination,</w:t>
            </w:r>
            <w:r w:rsidRPr="51CBF169" w:rsidR="6DD432CF">
              <w:rPr>
                <w:rFonts w:ascii="Calibri" w:hAnsi="Calibri" w:cs="Calibri"/>
              </w:rPr>
              <w:t xml:space="preserve"> </w:t>
            </w:r>
            <w:r w:rsidRPr="51CBF169" w:rsidR="27218847">
              <w:rPr>
                <w:rFonts w:ascii="Calibri" w:hAnsi="Calibri" w:cs="Calibri"/>
              </w:rPr>
              <w:t xml:space="preserve">while </w:t>
            </w:r>
            <w:r w:rsidRPr="51CBF169" w:rsidR="6DD432CF">
              <w:rPr>
                <w:rFonts w:ascii="Calibri" w:hAnsi="Calibri" w:cs="Calibri"/>
              </w:rPr>
              <w:t>t</w:t>
            </w:r>
            <w:r w:rsidRPr="51CBF169" w:rsidR="791B56F5">
              <w:rPr>
                <w:rFonts w:ascii="Calibri" w:hAnsi="Calibri" w:cs="Calibri"/>
              </w:rPr>
              <w:t>he</w:t>
            </w:r>
            <w:r w:rsidRPr="51CBF169" w:rsidR="2235FEEF">
              <w:rPr>
                <w:rFonts w:ascii="Calibri" w:hAnsi="Calibri" w:cs="Calibri"/>
              </w:rPr>
              <w:t xml:space="preserve"> other</w:t>
            </w:r>
            <w:r w:rsidRPr="51CBF169" w:rsidR="791B56F5">
              <w:rPr>
                <w:rFonts w:ascii="Calibri" w:hAnsi="Calibri" w:cs="Calibri"/>
              </w:rPr>
              <w:t xml:space="preserve"> actors have a complementa</w:t>
            </w:r>
            <w:r w:rsidRPr="51CBF169" w:rsidR="292F716A">
              <w:rPr>
                <w:rFonts w:ascii="Calibri" w:hAnsi="Calibri" w:cs="Calibri"/>
              </w:rPr>
              <w:t>ry</w:t>
            </w:r>
            <w:r w:rsidRPr="51CBF169" w:rsidR="791B56F5">
              <w:rPr>
                <w:rFonts w:ascii="Calibri" w:hAnsi="Calibri" w:cs="Calibri"/>
              </w:rPr>
              <w:t xml:space="preserve"> role</w:t>
            </w:r>
            <w:r w:rsidRPr="51CBF169" w:rsidR="12FBEABE">
              <w:rPr>
                <w:rFonts w:ascii="Calibri" w:hAnsi="Calibri" w:cs="Calibri"/>
              </w:rPr>
              <w:t>.</w:t>
            </w:r>
          </w:p>
          <w:p w:rsidRPr="00CF2E7C" w:rsidR="002F0752" w:rsidP="684925EB" w:rsidRDefault="002F0752" w14:paraId="174C5F72" w14:textId="64582DC1">
            <w:pPr>
              <w:pStyle w:val="Normal"/>
              <w:suppressLineNumbers w:val="0"/>
              <w:bidi w:val="0"/>
              <w:spacing w:before="120" w:beforeAutospacing="off" w:after="120" w:afterAutospacing="off" w:line="259" w:lineRule="auto"/>
              <w:ind w:left="0" w:right="0"/>
              <w:jc w:val="left"/>
              <w:rPr>
                <w:rFonts w:ascii="Calibri" w:hAnsi="Calibri" w:cs="Calibri"/>
              </w:rPr>
            </w:pPr>
            <w:r w:rsidRPr="684925EB" w:rsidR="4DCBD971">
              <w:rPr>
                <w:rFonts w:ascii="Calibri" w:hAnsi="Calibri" w:cs="Calibri"/>
              </w:rPr>
              <w:t xml:space="preserve">The duties of the targeted entities are dependent on their participation </w:t>
            </w:r>
            <w:r w:rsidRPr="684925EB" w:rsidR="1DBB65D9">
              <w:rPr>
                <w:rFonts w:ascii="Calibri" w:hAnsi="Calibri" w:cs="Calibri"/>
              </w:rPr>
              <w:t>i</w:t>
            </w:r>
            <w:r w:rsidRPr="684925EB" w:rsidR="4DCBD971">
              <w:rPr>
                <w:rFonts w:ascii="Calibri" w:hAnsi="Calibri" w:cs="Calibri"/>
              </w:rPr>
              <w:t>n the governance framework.</w:t>
            </w:r>
            <w:r w:rsidRPr="684925EB" w:rsidR="64A86951">
              <w:rPr>
                <w:rFonts w:ascii="Calibri" w:hAnsi="Calibri" w:cs="Calibri"/>
              </w:rPr>
              <w:t xml:space="preserve"> Some of these are:</w:t>
            </w:r>
          </w:p>
          <w:p w:rsidRPr="00CF2E7C" w:rsidR="002F0752" w:rsidP="684925EB" w:rsidRDefault="002F0752" w14:paraId="1D41EAD6" w14:textId="230CBFF6">
            <w:pPr>
              <w:pStyle w:val="Normal"/>
              <w:suppressLineNumbers w:val="0"/>
              <w:bidi w:val="0"/>
              <w:spacing w:before="120" w:beforeAutospacing="off" w:after="120" w:afterAutospacing="off" w:line="259" w:lineRule="auto"/>
              <w:ind w:left="0" w:right="0"/>
              <w:jc w:val="left"/>
              <w:rPr>
                <w:rFonts w:ascii="Calibri" w:hAnsi="Calibri" w:cs="Calibri"/>
              </w:rPr>
            </w:pPr>
            <w:r w:rsidRPr="684925EB" w:rsidR="671840A3">
              <w:rPr>
                <w:rFonts w:ascii="Calibri" w:hAnsi="Calibri" w:cs="Calibri"/>
              </w:rPr>
              <w:t xml:space="preserve">The National Livestock Commission </w:t>
            </w:r>
            <w:r w:rsidRPr="684925EB" w:rsidR="671840A3">
              <w:rPr>
                <w:rFonts w:ascii="Calibri" w:hAnsi="Calibri" w:cs="Calibri"/>
              </w:rPr>
              <w:t>is</w:t>
            </w:r>
            <w:r w:rsidRPr="684925EB" w:rsidR="4889230D">
              <w:rPr>
                <w:rFonts w:ascii="Calibri" w:hAnsi="Calibri" w:cs="Calibri"/>
              </w:rPr>
              <w:t xml:space="preserve"> responsible for</w:t>
            </w:r>
            <w:r w:rsidRPr="684925EB" w:rsidR="4889230D">
              <w:rPr>
                <w:rFonts w:ascii="Calibri" w:hAnsi="Calibri" w:cs="Calibri"/>
              </w:rPr>
              <w:t xml:space="preserve"> </w:t>
            </w:r>
            <w:r w:rsidRPr="684925EB" w:rsidR="671840A3">
              <w:rPr>
                <w:rFonts w:ascii="Calibri" w:hAnsi="Calibri" w:cs="Calibri"/>
              </w:rPr>
              <w:t xml:space="preserve">managing the National </w:t>
            </w:r>
            <w:r w:rsidRPr="684925EB" w:rsidR="6F80ABD7">
              <w:rPr>
                <w:rFonts w:ascii="Calibri" w:hAnsi="Calibri" w:cs="Calibri"/>
              </w:rPr>
              <w:t xml:space="preserve">Fund for the Implementation of the </w:t>
            </w:r>
            <w:r w:rsidRPr="684925EB" w:rsidR="671840A3">
              <w:rPr>
                <w:rFonts w:ascii="Calibri" w:hAnsi="Calibri" w:cs="Calibri"/>
              </w:rPr>
              <w:t>Livestock NAMA</w:t>
            </w:r>
            <w:r w:rsidRPr="684925EB" w:rsidR="62759BA4">
              <w:rPr>
                <w:rFonts w:ascii="Calibri" w:hAnsi="Calibri" w:cs="Calibri"/>
              </w:rPr>
              <w:t>,</w:t>
            </w:r>
            <w:r w:rsidRPr="684925EB" w:rsidR="671840A3">
              <w:rPr>
                <w:rFonts w:ascii="Calibri" w:hAnsi="Calibri" w:cs="Calibri"/>
              </w:rPr>
              <w:t xml:space="preserve"> as well as defining guidelines and criteria.</w:t>
            </w:r>
          </w:p>
          <w:p w:rsidRPr="00CF2E7C" w:rsidR="002F0752" w:rsidP="684925EB" w:rsidRDefault="002F0752" w14:paraId="77EF9E5A" w14:textId="717072A2">
            <w:pPr>
              <w:pStyle w:val="Normal"/>
              <w:suppressLineNumbers w:val="0"/>
              <w:bidi w:val="0"/>
              <w:spacing w:before="120" w:beforeAutospacing="off" w:after="120" w:afterAutospacing="off" w:line="259" w:lineRule="auto"/>
              <w:ind w:left="0" w:right="0"/>
              <w:jc w:val="left"/>
              <w:rPr>
                <w:rFonts w:ascii="Calibri" w:hAnsi="Calibri" w:cs="Calibri"/>
              </w:rPr>
            </w:pPr>
            <w:r w:rsidRPr="51CBF169" w:rsidR="6DF58907">
              <w:rPr>
                <w:rFonts w:ascii="Calibri" w:hAnsi="Calibri" w:cs="Calibri"/>
              </w:rPr>
              <w:t xml:space="preserve">The Livestock </w:t>
            </w:r>
            <w:r w:rsidRPr="51CBF169" w:rsidR="7F5BF278">
              <w:rPr>
                <w:rFonts w:ascii="Calibri" w:hAnsi="Calibri" w:cs="Calibri"/>
              </w:rPr>
              <w:t xml:space="preserve">Roundtable </w:t>
            </w:r>
            <w:r w:rsidRPr="51CBF169" w:rsidR="6DF58907">
              <w:rPr>
                <w:rFonts w:ascii="Calibri" w:hAnsi="Calibri" w:cs="Calibri"/>
              </w:rPr>
              <w:t xml:space="preserve">also has functions </w:t>
            </w:r>
            <w:r w:rsidRPr="51CBF169" w:rsidR="0A0C666B">
              <w:rPr>
                <w:rFonts w:ascii="Calibri" w:hAnsi="Calibri" w:cs="Calibri"/>
              </w:rPr>
              <w:t>related to</w:t>
            </w:r>
            <w:r w:rsidRPr="51CBF169" w:rsidR="6DF58907">
              <w:rPr>
                <w:rFonts w:ascii="Calibri" w:hAnsi="Calibri" w:cs="Calibri"/>
              </w:rPr>
              <w:t xml:space="preserve"> the Fund, which include promoting the use of funds</w:t>
            </w:r>
            <w:r w:rsidRPr="51CBF169" w:rsidR="33F89758">
              <w:rPr>
                <w:rFonts w:ascii="Calibri" w:hAnsi="Calibri" w:cs="Calibri"/>
              </w:rPr>
              <w:t xml:space="preserve"> and capacit</w:t>
            </w:r>
            <w:r w:rsidRPr="51CBF169" w:rsidR="610335A0">
              <w:rPr>
                <w:rFonts w:ascii="Calibri" w:hAnsi="Calibri" w:cs="Calibri"/>
              </w:rPr>
              <w:t>y building</w:t>
            </w:r>
            <w:r w:rsidRPr="51CBF169" w:rsidR="33F89758">
              <w:rPr>
                <w:rFonts w:ascii="Calibri" w:hAnsi="Calibri" w:cs="Calibri"/>
              </w:rPr>
              <w:t>.</w:t>
            </w:r>
          </w:p>
          <w:p w:rsidRPr="00CF2E7C" w:rsidR="002F0752" w:rsidP="684925EB" w:rsidRDefault="002F0752" w14:paraId="10565810" w14:textId="678C5F02">
            <w:pPr>
              <w:pStyle w:val="Normal"/>
              <w:suppressLineNumbers w:val="0"/>
              <w:bidi w:val="0"/>
              <w:spacing w:before="120" w:beforeAutospacing="off" w:after="120" w:afterAutospacing="off" w:line="259" w:lineRule="auto"/>
              <w:ind w:left="0" w:right="0"/>
              <w:jc w:val="left"/>
              <w:rPr>
                <w:rFonts w:ascii="Calibri" w:hAnsi="Calibri" w:cs="Calibri"/>
              </w:rPr>
            </w:pPr>
            <w:r w:rsidRPr="51CBF169" w:rsidR="33F89758">
              <w:rPr>
                <w:rFonts w:ascii="Calibri" w:hAnsi="Calibri" w:cs="Calibri"/>
              </w:rPr>
              <w:t xml:space="preserve">The Executive Agencies </w:t>
            </w:r>
            <w:r w:rsidRPr="51CBF169" w:rsidR="02D74051">
              <w:rPr>
                <w:rFonts w:ascii="Calibri" w:hAnsi="Calibri" w:cs="Calibri"/>
              </w:rPr>
              <w:t>are the ones</w:t>
            </w:r>
            <w:r w:rsidRPr="51CBF169" w:rsidR="33F89758">
              <w:rPr>
                <w:rFonts w:ascii="Calibri" w:hAnsi="Calibri" w:cs="Calibri"/>
              </w:rPr>
              <w:t xml:space="preserve"> reaching to the </w:t>
            </w:r>
            <w:r w:rsidRPr="51CBF169" w:rsidR="12E3DF94">
              <w:rPr>
                <w:rFonts w:ascii="Calibri" w:hAnsi="Calibri" w:cs="Calibri"/>
              </w:rPr>
              <w:t xml:space="preserve">farmers associations </w:t>
            </w:r>
            <w:r w:rsidRPr="51CBF169" w:rsidR="33F89758">
              <w:rPr>
                <w:rFonts w:ascii="Calibri" w:hAnsi="Calibri" w:cs="Calibri"/>
              </w:rPr>
              <w:t xml:space="preserve">for the execution of </w:t>
            </w:r>
            <w:r w:rsidRPr="51CBF169" w:rsidR="4216C21C">
              <w:rPr>
                <w:rFonts w:ascii="Calibri" w:hAnsi="Calibri" w:cs="Calibri"/>
              </w:rPr>
              <w:t xml:space="preserve">these </w:t>
            </w:r>
            <w:r w:rsidRPr="51CBF169" w:rsidR="33F89758">
              <w:rPr>
                <w:rFonts w:ascii="Calibri" w:hAnsi="Calibri" w:cs="Calibri"/>
              </w:rPr>
              <w:t>funds.</w:t>
            </w:r>
          </w:p>
          <w:p w:rsidRPr="00CF2E7C" w:rsidR="002F0752" w:rsidP="684925EB" w:rsidRDefault="002F0752" w14:paraId="76218A85" w14:textId="1550C0B7">
            <w:pPr>
              <w:pStyle w:val="Normal"/>
              <w:suppressLineNumbers w:val="0"/>
              <w:bidi w:val="0"/>
              <w:spacing w:before="120" w:beforeAutospacing="off" w:after="120" w:afterAutospacing="off" w:line="259" w:lineRule="auto"/>
              <w:ind w:left="0" w:right="0"/>
              <w:jc w:val="left"/>
              <w:rPr>
                <w:rFonts w:ascii="Calibri" w:hAnsi="Calibri" w:cs="Calibri"/>
              </w:rPr>
            </w:pPr>
            <w:r w:rsidRPr="51CBF169" w:rsidR="33F89758">
              <w:rPr>
                <w:rFonts w:ascii="Calibri" w:hAnsi="Calibri" w:cs="Calibri"/>
              </w:rPr>
              <w:t xml:space="preserve">The Regional Commissions have </w:t>
            </w:r>
            <w:r w:rsidRPr="51CBF169" w:rsidR="026A1FE6">
              <w:rPr>
                <w:rFonts w:ascii="Calibri" w:hAnsi="Calibri" w:cs="Calibri"/>
              </w:rPr>
              <w:t xml:space="preserve">the </w:t>
            </w:r>
            <w:r w:rsidRPr="51CBF169" w:rsidR="33F89758">
              <w:rPr>
                <w:rFonts w:ascii="Calibri" w:hAnsi="Calibri" w:cs="Calibri"/>
              </w:rPr>
              <w:t>role of</w:t>
            </w:r>
            <w:r w:rsidRPr="51CBF169" w:rsidR="788206F5">
              <w:rPr>
                <w:rFonts w:ascii="Calibri" w:hAnsi="Calibri" w:cs="Calibri"/>
              </w:rPr>
              <w:t xml:space="preserve"> sharing</w:t>
            </w:r>
            <w:r w:rsidRPr="51CBF169" w:rsidR="1404B6C0">
              <w:rPr>
                <w:rFonts w:ascii="Calibri" w:hAnsi="Calibri" w:cs="Calibri"/>
              </w:rPr>
              <w:t xml:space="preserve"> </w:t>
            </w:r>
            <w:r w:rsidRPr="51CBF169" w:rsidR="33F89758">
              <w:rPr>
                <w:rFonts w:ascii="Calibri" w:hAnsi="Calibri" w:cs="Calibri"/>
              </w:rPr>
              <w:t>information</w:t>
            </w:r>
            <w:r w:rsidRPr="51CBF169" w:rsidR="614E5B11">
              <w:rPr>
                <w:rFonts w:ascii="Calibri" w:hAnsi="Calibri" w:cs="Calibri"/>
              </w:rPr>
              <w:t xml:space="preserve"> at the local level</w:t>
            </w:r>
            <w:r w:rsidRPr="51CBF169" w:rsidR="53A4272F">
              <w:rPr>
                <w:rFonts w:ascii="Calibri" w:hAnsi="Calibri" w:cs="Calibri"/>
              </w:rPr>
              <w:t xml:space="preserve"> and </w:t>
            </w:r>
            <w:r w:rsidRPr="51CBF169" w:rsidR="0E8D2FCD">
              <w:rPr>
                <w:rFonts w:ascii="Calibri" w:hAnsi="Calibri" w:cs="Calibri"/>
              </w:rPr>
              <w:t>assisting</w:t>
            </w:r>
            <w:r w:rsidRPr="51CBF169" w:rsidR="0E8D2FCD">
              <w:rPr>
                <w:rFonts w:ascii="Calibri" w:hAnsi="Calibri" w:cs="Calibri"/>
              </w:rPr>
              <w:t xml:space="preserve"> </w:t>
            </w:r>
            <w:r w:rsidRPr="51CBF169" w:rsidR="7E30FB4E">
              <w:rPr>
                <w:rFonts w:ascii="Calibri" w:hAnsi="Calibri" w:cs="Calibri"/>
              </w:rPr>
              <w:t>farm</w:t>
            </w:r>
            <w:r w:rsidRPr="51CBF169" w:rsidR="53A4272F">
              <w:rPr>
                <w:rFonts w:ascii="Calibri" w:hAnsi="Calibri" w:cs="Calibri"/>
              </w:rPr>
              <w:t xml:space="preserve">ers </w:t>
            </w:r>
            <w:r w:rsidRPr="51CBF169" w:rsidR="73E34962">
              <w:rPr>
                <w:rFonts w:ascii="Calibri" w:hAnsi="Calibri" w:cs="Calibri"/>
              </w:rPr>
              <w:t xml:space="preserve">in </w:t>
            </w:r>
            <w:r w:rsidRPr="51CBF169" w:rsidR="53A4272F">
              <w:rPr>
                <w:rFonts w:ascii="Calibri" w:hAnsi="Calibri" w:cs="Calibri"/>
              </w:rPr>
              <w:t xml:space="preserve">the </w:t>
            </w:r>
            <w:r w:rsidRPr="51CBF169" w:rsidR="0E3D1CD8">
              <w:rPr>
                <w:rFonts w:ascii="Calibri" w:hAnsi="Calibri" w:cs="Calibri"/>
              </w:rPr>
              <w:t xml:space="preserve">execution </w:t>
            </w:r>
            <w:r w:rsidRPr="51CBF169" w:rsidR="53A4272F">
              <w:rPr>
                <w:rFonts w:ascii="Calibri" w:hAnsi="Calibri" w:cs="Calibri"/>
              </w:rPr>
              <w:t>of local projects.</w:t>
            </w:r>
          </w:p>
          <w:p w:rsidRPr="00CF2E7C" w:rsidR="002F0752" w:rsidP="684925EB" w:rsidRDefault="002F0752" w14:paraId="4F753F56" w14:textId="6F44F240">
            <w:pPr>
              <w:pStyle w:val="Normal"/>
              <w:suppressLineNumbers w:val="0"/>
              <w:bidi w:val="0"/>
              <w:spacing w:before="120" w:beforeAutospacing="off" w:after="120" w:afterAutospacing="off" w:line="259" w:lineRule="auto"/>
              <w:ind w:left="0" w:right="0"/>
              <w:jc w:val="left"/>
              <w:rPr>
                <w:rFonts w:ascii="Calibri" w:hAnsi="Calibri" w:cs="Calibri"/>
              </w:rPr>
            </w:pPr>
            <w:r w:rsidRPr="684925EB" w:rsidR="51394283">
              <w:rPr>
                <w:rFonts w:ascii="Calibri" w:hAnsi="Calibri" w:cs="Calibri"/>
              </w:rPr>
              <w:t xml:space="preserve">The NAMA Executive Unit </w:t>
            </w:r>
            <w:r w:rsidRPr="684925EB" w:rsidR="642F747D">
              <w:rPr>
                <w:rFonts w:ascii="Calibri" w:hAnsi="Calibri" w:cs="Calibri"/>
              </w:rPr>
              <w:t xml:space="preserve">is under the Agriculture and Livestock Ministry and </w:t>
            </w:r>
            <w:r w:rsidRPr="684925EB" w:rsidR="51394283">
              <w:rPr>
                <w:rFonts w:ascii="Calibri" w:hAnsi="Calibri" w:cs="Calibri"/>
              </w:rPr>
              <w:t xml:space="preserve">is </w:t>
            </w:r>
            <w:r w:rsidRPr="684925EB" w:rsidR="6E2ABF5D">
              <w:rPr>
                <w:rFonts w:ascii="Calibri" w:hAnsi="Calibri" w:cs="Calibri"/>
              </w:rPr>
              <w:t>responsible for supervising</w:t>
            </w:r>
            <w:r w:rsidRPr="684925EB" w:rsidR="51394283">
              <w:rPr>
                <w:rFonts w:ascii="Calibri" w:hAnsi="Calibri" w:cs="Calibri"/>
              </w:rPr>
              <w:t xml:space="preserve"> the measurement, </w:t>
            </w:r>
            <w:r w:rsidRPr="684925EB" w:rsidR="51394283">
              <w:rPr>
                <w:rFonts w:ascii="Calibri" w:hAnsi="Calibri" w:cs="Calibri"/>
              </w:rPr>
              <w:t>reporting</w:t>
            </w:r>
            <w:r w:rsidRPr="684925EB" w:rsidR="51394283">
              <w:rPr>
                <w:rFonts w:ascii="Calibri" w:hAnsi="Calibri" w:cs="Calibri"/>
              </w:rPr>
              <w:t xml:space="preserve"> and verification system.</w:t>
            </w:r>
          </w:p>
        </w:tc>
      </w:tr>
      <w:tr w:rsidRPr="00CF2E7C" w:rsidR="002F0752" w:rsidTr="352E7396"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352E7396"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352E7396"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352E7396"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0B334A" w:rsidR="002F0752" w:rsidTr="352E7396"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352E7396"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352E7396"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352E7396"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5B8223DD" w:rsidRDefault="002F0752" w14:paraId="43A11C61" w14:textId="55E2EE06">
            <w:pPr>
              <w:rPr>
                <w:rFonts w:ascii="Calibri" w:hAnsi="Calibri" w:cs="Calibri"/>
                <w:highlight w:val="yellow"/>
              </w:rPr>
            </w:pPr>
          </w:p>
        </w:tc>
      </w:tr>
      <w:tr w:rsidRPr="00CF2E7C" w:rsidR="002F0752" w:rsidTr="352E7396"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352E7396"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70D26B53">
            <w:pPr>
              <w:rPr>
                <w:rFonts w:ascii="Calibri" w:hAnsi="Calibri" w:cs="Calibri"/>
              </w:rPr>
            </w:pPr>
          </w:p>
        </w:tc>
      </w:tr>
      <w:tr w:rsidRPr="00CF2E7C" w:rsidR="002F0752" w:rsidTr="352E7396"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352E7396"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352E7396"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52E7396"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352E7396"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352E7396"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77777777">
            <w:pPr>
              <w:rPr>
                <w:rFonts w:ascii="Calibri" w:hAnsi="Calibri" w:cs="Calibri"/>
              </w:rPr>
            </w:pPr>
          </w:p>
        </w:tc>
      </w:tr>
      <w:tr w:rsidRPr="00CF2E7C" w:rsidR="002F0752" w:rsidTr="352E7396"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352E7396"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352E7396"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352E7396"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352E7396"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352E7396"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352E7396"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6737F8DC">
            <w:pPr>
              <w:rPr>
                <w:rFonts w:ascii="Calibri" w:hAnsi="Calibri" w:cs="Calibri"/>
              </w:rPr>
            </w:pPr>
          </w:p>
        </w:tc>
      </w:tr>
      <w:tr w:rsidRPr="00CF2E7C" w:rsidR="002F0752" w:rsidTr="352E7396"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5CB3909E">
            <w:pPr>
              <w:rPr>
                <w:rFonts w:ascii="Calibri" w:hAnsi="Calibri" w:cs="Calibri"/>
              </w:rPr>
            </w:pPr>
            <w:r w:rsidRPr="684925EB" w:rsidR="7AF5D799">
              <w:rPr>
                <w:rFonts w:ascii="Calibri" w:hAnsi="Calibri" w:cs="Calibri"/>
              </w:rPr>
              <w:t>X</w:t>
            </w:r>
          </w:p>
        </w:tc>
      </w:tr>
      <w:tr w:rsidRPr="00CF2E7C" w:rsidR="002F0752" w:rsidTr="352E7396"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352E7396"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52E7396"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7AA35B" w14:textId="77777777">
            <w:pPr>
              <w:rPr>
                <w:rFonts w:ascii="Calibri" w:hAnsi="Calibri" w:cs="Calibri"/>
              </w:rPr>
            </w:pPr>
          </w:p>
        </w:tc>
      </w:tr>
      <w:tr w:rsidRPr="00CF2E7C" w:rsidR="002F0752" w:rsidTr="352E7396"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352E7396"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352E7396"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1F83A2E3">
            <w:pPr>
              <w:rPr>
                <w:rFonts w:ascii="Calibri" w:hAnsi="Calibri" w:cs="Calibri"/>
              </w:rPr>
            </w:pPr>
            <w:r w:rsidRPr="684925EB" w:rsidR="67392437">
              <w:rPr>
                <w:rFonts w:ascii="Calibri" w:hAnsi="Calibri" w:cs="Calibri"/>
              </w:rPr>
              <w:t>X</w:t>
            </w:r>
          </w:p>
        </w:tc>
      </w:tr>
      <w:tr w:rsidRPr="00CF2E7C" w:rsidR="002F0752" w:rsidTr="352E7396"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352E7396"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684925EB" w:rsidRDefault="002F0752" w14:paraId="28830E53" w14:textId="67889928">
            <w:pPr>
              <w:pStyle w:val="Normal"/>
              <w:suppressLineNumbers w:val="0"/>
              <w:bidi w:val="0"/>
              <w:spacing w:before="120" w:beforeAutospacing="off" w:after="120" w:afterAutospacing="off" w:line="259" w:lineRule="auto"/>
              <w:ind w:left="0" w:right="0"/>
              <w:jc w:val="left"/>
              <w:rPr>
                <w:rFonts w:ascii="Calibri" w:hAnsi="Calibri" w:cs="Calibri"/>
              </w:rPr>
            </w:pPr>
            <w:r w:rsidRPr="684925EB" w:rsidR="76ADB479">
              <w:rPr>
                <w:rFonts w:ascii="Calibri" w:hAnsi="Calibri" w:cs="Calibri"/>
              </w:rPr>
              <w:t>On</w:t>
            </w:r>
            <w:r w:rsidRPr="684925EB" w:rsidR="5C9F6582">
              <w:rPr>
                <w:rFonts w:ascii="Calibri" w:hAnsi="Calibri" w:cs="Calibri"/>
              </w:rPr>
              <w:t xml:space="preserve"> February 2, 2025, the Agriculture and Livestock Ministry published a document </w:t>
            </w:r>
            <w:r w:rsidRPr="684925EB" w:rsidR="5802359D">
              <w:rPr>
                <w:rFonts w:ascii="Calibri" w:hAnsi="Calibri" w:cs="Calibri"/>
              </w:rPr>
              <w:t>reporting on the progress</w:t>
            </w:r>
            <w:r w:rsidRPr="684925EB" w:rsidR="5C9F6582">
              <w:rPr>
                <w:rFonts w:ascii="Calibri" w:hAnsi="Calibri" w:cs="Calibri"/>
              </w:rPr>
              <w:t xml:space="preserve"> </w:t>
            </w:r>
            <w:r w:rsidRPr="684925EB" w:rsidR="2F6CEC0B">
              <w:rPr>
                <w:rFonts w:ascii="Calibri" w:hAnsi="Calibri" w:cs="Calibri"/>
              </w:rPr>
              <w:t>of</w:t>
            </w:r>
            <w:r w:rsidRPr="684925EB" w:rsidR="5C9F6582">
              <w:rPr>
                <w:rFonts w:ascii="Calibri" w:hAnsi="Calibri" w:cs="Calibri"/>
              </w:rPr>
              <w:t xml:space="preserve"> the </w:t>
            </w:r>
            <w:r w:rsidRPr="684925EB" w:rsidR="3FCA5902">
              <w:rPr>
                <w:rFonts w:ascii="Calibri" w:hAnsi="Calibri" w:cs="Calibri"/>
              </w:rPr>
              <w:t>policy:</w:t>
            </w:r>
            <w:r w:rsidRPr="684925EB" w:rsidR="5C9F6582">
              <w:rPr>
                <w:rFonts w:ascii="Calibri" w:hAnsi="Calibri" w:cs="Calibri"/>
              </w:rPr>
              <w:t xml:space="preserve"> </w:t>
            </w:r>
            <w:r w:rsidRPr="684925EB" w:rsidR="73EC3EE2">
              <w:rPr>
                <w:rFonts w:ascii="Calibri" w:hAnsi="Calibri" w:cs="Calibri"/>
              </w:rPr>
              <w:t xml:space="preserve">3,000 farms </w:t>
            </w:r>
            <w:r w:rsidRPr="684925EB" w:rsidR="2931040D">
              <w:rPr>
                <w:rFonts w:ascii="Calibri" w:hAnsi="Calibri" w:cs="Calibri"/>
              </w:rPr>
              <w:t>a</w:t>
            </w:r>
            <w:r w:rsidRPr="684925EB" w:rsidR="73EC3EE2">
              <w:rPr>
                <w:rFonts w:ascii="Calibri" w:hAnsi="Calibri" w:cs="Calibri"/>
              </w:rPr>
              <w:t xml:space="preserve">re </w:t>
            </w:r>
            <w:r w:rsidRPr="684925EB" w:rsidR="73EC3EE2">
              <w:rPr>
                <w:rFonts w:ascii="Calibri" w:hAnsi="Calibri" w:cs="Calibri"/>
              </w:rPr>
              <w:t>participating</w:t>
            </w:r>
            <w:r w:rsidRPr="684925EB" w:rsidR="73EC3EE2">
              <w:rPr>
                <w:rFonts w:ascii="Calibri" w:hAnsi="Calibri" w:cs="Calibri"/>
              </w:rPr>
              <w:t>, and 290,000 ton</w:t>
            </w:r>
            <w:r w:rsidRPr="684925EB" w:rsidR="09EDDB3D">
              <w:rPr>
                <w:rFonts w:ascii="Calibri" w:hAnsi="Calibri" w:cs="Calibri"/>
              </w:rPr>
              <w:t>ne</w:t>
            </w:r>
            <w:r w:rsidRPr="684925EB" w:rsidR="73EC3EE2">
              <w:rPr>
                <w:rFonts w:ascii="Calibri" w:hAnsi="Calibri" w:cs="Calibri"/>
              </w:rPr>
              <w:t xml:space="preserve">s of CO2 equivalent were mitigated </w:t>
            </w:r>
            <w:r w:rsidRPr="684925EB" w:rsidR="4C21885C">
              <w:rPr>
                <w:rFonts w:ascii="Calibri" w:hAnsi="Calibri" w:cs="Calibri"/>
              </w:rPr>
              <w:t>between</w:t>
            </w:r>
            <w:r w:rsidRPr="684925EB" w:rsidR="73EC3EE2">
              <w:rPr>
                <w:rFonts w:ascii="Calibri" w:hAnsi="Calibri" w:cs="Calibri"/>
              </w:rPr>
              <w:t xml:space="preserve"> 2019 </w:t>
            </w:r>
            <w:r w:rsidRPr="684925EB" w:rsidR="74940E3B">
              <w:rPr>
                <w:rFonts w:ascii="Calibri" w:hAnsi="Calibri" w:cs="Calibri"/>
              </w:rPr>
              <w:t>and</w:t>
            </w:r>
            <w:r w:rsidRPr="684925EB" w:rsidR="73EC3EE2">
              <w:rPr>
                <w:rFonts w:ascii="Calibri" w:hAnsi="Calibri" w:cs="Calibri"/>
              </w:rPr>
              <w:t xml:space="preserve"> 2024</w:t>
            </w:r>
            <w:r w:rsidRPr="684925EB" w:rsidR="237F417D">
              <w:rPr>
                <w:rFonts w:ascii="Calibri" w:hAnsi="Calibri" w:cs="Calibri"/>
              </w:rPr>
              <w:t xml:space="preserve"> (pages 112 to 113)</w:t>
            </w:r>
            <w:r w:rsidRPr="684925EB" w:rsidR="369A6853">
              <w:rPr>
                <w:rFonts w:ascii="Calibri" w:hAnsi="Calibri" w:cs="Calibri"/>
              </w:rPr>
              <w:t xml:space="preserve">: </w:t>
            </w:r>
            <w:hyperlink r:id="R5787a3fade924464">
              <w:r w:rsidRPr="684925EB" w:rsidR="1A50A3B4">
                <w:rPr>
                  <w:rStyle w:val="Hyperlink"/>
                  <w:rFonts w:ascii="Calibri" w:hAnsi="Calibri" w:cs="Calibri"/>
                </w:rPr>
                <w:t>https://web.archive.org/web/20250822165124/https://www.mag.go.cr/informacion/prog-ganaderia/Manual-MRV-2025.pdf</w:t>
              </w:r>
            </w:hyperlink>
          </w:p>
        </w:tc>
      </w:tr>
      <w:tr w:rsidRPr="00CF2E7C" w:rsidR="002F0752" w:rsidTr="352E7396"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352E7396"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68CE8427">
            <w:pPr>
              <w:rPr>
                <w:rFonts w:ascii="Calibri" w:hAnsi="Calibri" w:cs="Calibri"/>
              </w:rPr>
            </w:pPr>
          </w:p>
        </w:tc>
      </w:tr>
      <w:tr w:rsidRPr="00CF2E7C" w:rsidR="002F0752" w:rsidTr="352E7396"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352E7396"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352E7396"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5B8223DD" w:rsidRDefault="002F0752" w14:paraId="66CEA73B" w14:textId="50BB470D">
            <w:pPr>
              <w:rPr>
                <w:rFonts w:ascii="Calibri" w:hAnsi="Calibri" w:cs="Calibri"/>
                <w:highlight w:val="yellow"/>
              </w:rPr>
            </w:pPr>
          </w:p>
        </w:tc>
      </w:tr>
      <w:tr w:rsidRPr="00CF2E7C" w:rsidR="002F0752" w:rsidTr="352E7396"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352E7396"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16562653">
            <w:pPr>
              <w:rPr>
                <w:rFonts w:ascii="Calibri" w:hAnsi="Calibri" w:cs="Calibri"/>
              </w:rPr>
            </w:pPr>
            <w:r w:rsidRPr="684925EB" w:rsidR="76C4E9D2">
              <w:rPr>
                <w:rFonts w:ascii="Calibri" w:hAnsi="Calibri" w:cs="Calibri"/>
              </w:rPr>
              <w:t>X</w:t>
            </w:r>
          </w:p>
        </w:tc>
      </w:tr>
      <w:tr w:rsidRPr="00CF2E7C" w:rsidR="002F0752" w:rsidTr="352E7396"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352E7396"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352E7396"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51CBF169" w:rsidRDefault="002F0752" w14:paraId="4467EDC6" w14:textId="1635BA99">
            <w:pPr>
              <w:rPr>
                <w:rFonts w:ascii="Calibri" w:hAnsi="Calibri" w:eastAsia="Calibri" w:cs="Calibri"/>
                <w:noProof w:val="0"/>
                <w:sz w:val="24"/>
                <w:szCs w:val="24"/>
                <w:lang w:val="en-GB"/>
              </w:rPr>
            </w:pPr>
            <w:r w:rsidRPr="51CBF169" w:rsidR="25823A33">
              <w:rPr>
                <w:rFonts w:ascii="Calibri" w:hAnsi="Calibri" w:eastAsia="Calibri" w:cs="Calibri"/>
                <w:noProof w:val="0"/>
                <w:sz w:val="24"/>
                <w:szCs w:val="24"/>
                <w:lang w:val="en-GB"/>
              </w:rPr>
              <w:t>There is no evidence of the policy being challenged or used to challenge other regulations.</w:t>
            </w: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51CBF169"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51CBF169"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77777777">
            <w:pPr>
              <w:rPr>
                <w:rFonts w:ascii="Calibri" w:hAnsi="Calibri" w:cs="Calibri"/>
              </w:rPr>
            </w:pPr>
          </w:p>
        </w:tc>
      </w:tr>
      <w:tr w:rsidRPr="00CF2E7C" w:rsidR="002F0752" w:rsidTr="51CBF169"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51CBF169"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51CBF169"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56DBA087">
            <w:pPr>
              <w:rPr>
                <w:rFonts w:ascii="Calibri" w:hAnsi="Calibri" w:cs="Calibri"/>
              </w:rPr>
            </w:pPr>
            <w:r w:rsidRPr="5B8223DD" w:rsidR="57F85961">
              <w:rPr>
                <w:rFonts w:ascii="Calibri" w:hAnsi="Calibri" w:cs="Calibri"/>
              </w:rPr>
              <w:t>X</w:t>
            </w:r>
          </w:p>
        </w:tc>
      </w:tr>
      <w:tr w:rsidRPr="00CF2E7C" w:rsidR="002F0752" w:rsidTr="51CBF169"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1CBF169"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51CBF169" w:rsidRDefault="002F0752" w14:paraId="3E298405" w14:textId="13BF2C28">
            <w:pPr>
              <w:pStyle w:val="Normal"/>
              <w:suppressLineNumbers w:val="0"/>
              <w:bidi w:val="0"/>
              <w:spacing w:before="120" w:beforeAutospacing="off" w:after="120" w:afterAutospacing="off" w:line="259" w:lineRule="auto"/>
              <w:ind w:left="0" w:right="0"/>
              <w:jc w:val="left"/>
              <w:rPr>
                <w:rFonts w:ascii="Calibri" w:hAnsi="Calibri" w:cs="Calibri"/>
              </w:rPr>
            </w:pPr>
            <w:r w:rsidRPr="51CBF169" w:rsidR="210C220B">
              <w:rPr>
                <w:rFonts w:ascii="Calibri" w:hAnsi="Calibri" w:cs="Calibri"/>
              </w:rPr>
              <w:t xml:space="preserve">Although </w:t>
            </w:r>
            <w:r w:rsidRPr="51CBF169" w:rsidR="74733B2D">
              <w:rPr>
                <w:rFonts w:ascii="Calibri" w:hAnsi="Calibri" w:cs="Calibri"/>
              </w:rPr>
              <w:t xml:space="preserve">the </w:t>
            </w:r>
            <w:r w:rsidRPr="51CBF169" w:rsidR="2158E9CF">
              <w:rPr>
                <w:rFonts w:ascii="Calibri" w:hAnsi="Calibri" w:cs="Calibri"/>
              </w:rPr>
              <w:t xml:space="preserve">policy </w:t>
            </w:r>
            <w:r w:rsidRPr="51CBF169" w:rsidR="4DA56389">
              <w:rPr>
                <w:rFonts w:ascii="Calibri" w:hAnsi="Calibri" w:cs="Calibri"/>
              </w:rPr>
              <w:t>calculate</w:t>
            </w:r>
            <w:r w:rsidRPr="51CBF169" w:rsidR="60D2ABF9">
              <w:rPr>
                <w:rFonts w:ascii="Calibri" w:hAnsi="Calibri" w:cs="Calibri"/>
              </w:rPr>
              <w:t>s</w:t>
            </w:r>
            <w:r w:rsidRPr="51CBF169" w:rsidR="4DA56389">
              <w:rPr>
                <w:rFonts w:ascii="Calibri" w:hAnsi="Calibri" w:cs="Calibri"/>
              </w:rPr>
              <w:t xml:space="preserve"> </w:t>
            </w:r>
            <w:r w:rsidRPr="51CBF169" w:rsidR="163C8E20">
              <w:rPr>
                <w:rFonts w:ascii="Calibri" w:hAnsi="Calibri" w:cs="Calibri"/>
              </w:rPr>
              <w:t xml:space="preserve">methane and nitrous oxide </w:t>
            </w:r>
            <w:r w:rsidRPr="51CBF169" w:rsidR="50B14F66">
              <w:rPr>
                <w:rFonts w:ascii="Calibri" w:hAnsi="Calibri" w:cs="Calibri"/>
              </w:rPr>
              <w:t xml:space="preserve">emissions </w:t>
            </w:r>
            <w:r w:rsidRPr="51CBF169" w:rsidR="6BB40E64">
              <w:rPr>
                <w:rFonts w:ascii="Calibri" w:hAnsi="Calibri" w:cs="Calibri"/>
              </w:rPr>
              <w:t xml:space="preserve">of </w:t>
            </w:r>
            <w:r w:rsidRPr="51CBF169" w:rsidR="50B14F66">
              <w:rPr>
                <w:rFonts w:ascii="Calibri" w:hAnsi="Calibri" w:cs="Calibri"/>
              </w:rPr>
              <w:t>the livestock sector, it co</w:t>
            </w:r>
            <w:r w:rsidRPr="51CBF169" w:rsidR="7E42E02C">
              <w:rPr>
                <w:rFonts w:ascii="Calibri" w:hAnsi="Calibri" w:cs="Calibri"/>
              </w:rPr>
              <w:t>n</w:t>
            </w:r>
            <w:r w:rsidRPr="51CBF169" w:rsidR="50B14F66">
              <w:rPr>
                <w:rFonts w:ascii="Calibri" w:hAnsi="Calibri" w:cs="Calibri"/>
              </w:rPr>
              <w:t xml:space="preserve">verts them in CO2 equivalent values and </w:t>
            </w:r>
            <w:r w:rsidRPr="51CBF169" w:rsidR="1E0BA0CC">
              <w:rPr>
                <w:rFonts w:ascii="Calibri" w:hAnsi="Calibri" w:cs="Calibri"/>
              </w:rPr>
              <w:t>uses</w:t>
            </w:r>
            <w:r w:rsidRPr="51CBF169" w:rsidR="50B14F66">
              <w:rPr>
                <w:rFonts w:ascii="Calibri" w:hAnsi="Calibri" w:cs="Calibri"/>
              </w:rPr>
              <w:t xml:space="preserve"> th</w:t>
            </w:r>
            <w:r w:rsidRPr="51CBF169" w:rsidR="5F4F2C9C">
              <w:rPr>
                <w:rFonts w:ascii="Calibri" w:hAnsi="Calibri" w:cs="Calibri"/>
              </w:rPr>
              <w:t>e</w:t>
            </w:r>
            <w:r w:rsidRPr="51CBF169" w:rsidR="50B14F66">
              <w:rPr>
                <w:rFonts w:ascii="Calibri" w:hAnsi="Calibri" w:cs="Calibri"/>
              </w:rPr>
              <w:t xml:space="preserve">se values </w:t>
            </w:r>
            <w:r w:rsidRPr="51CBF169" w:rsidR="31B4F6EC">
              <w:rPr>
                <w:rFonts w:ascii="Calibri" w:hAnsi="Calibri" w:cs="Calibri"/>
              </w:rPr>
              <w:t xml:space="preserve">to </w:t>
            </w:r>
            <w:r w:rsidRPr="51CBF169" w:rsidR="50B14F66">
              <w:rPr>
                <w:rFonts w:ascii="Calibri" w:hAnsi="Calibri" w:cs="Calibri"/>
              </w:rPr>
              <w:t>set the targets</w:t>
            </w:r>
            <w:r w:rsidRPr="51CBF169" w:rsidR="25322FFA">
              <w:rPr>
                <w:rFonts w:ascii="Calibri" w:hAnsi="Calibri" w:cs="Calibri"/>
              </w:rPr>
              <w:t>.</w:t>
            </w:r>
            <w:r w:rsidRPr="51CBF169" w:rsidR="6531BF06">
              <w:rPr>
                <w:rFonts w:ascii="Calibri" w:hAnsi="Calibri" w:cs="Calibri"/>
              </w:rPr>
              <w:t xml:space="preserve"> </w:t>
            </w:r>
            <w:r w:rsidRPr="51CBF169" w:rsidR="50B14F66">
              <w:rPr>
                <w:rFonts w:ascii="Calibri" w:hAnsi="Calibri" w:cs="Calibri"/>
              </w:rPr>
              <w:t xml:space="preserve">The baseline year from which progress is measured is 2016, with a total </w:t>
            </w:r>
            <w:r w:rsidRPr="51CBF169" w:rsidR="0E7B5B88">
              <w:rPr>
                <w:rFonts w:ascii="Calibri" w:hAnsi="Calibri" w:cs="Calibri"/>
              </w:rPr>
              <w:t xml:space="preserve">emission </w:t>
            </w:r>
            <w:r w:rsidRPr="51CBF169" w:rsidR="50B14F66">
              <w:rPr>
                <w:rFonts w:ascii="Calibri" w:hAnsi="Calibri" w:cs="Calibri"/>
              </w:rPr>
              <w:t xml:space="preserve">of </w:t>
            </w:r>
            <w:r w:rsidRPr="51CBF169" w:rsidR="50B14F66">
              <w:rPr>
                <w:rFonts w:ascii="Calibri" w:hAnsi="Calibri" w:eastAsia="Calibri" w:cs="Calibri"/>
                <w:noProof w:val="0"/>
                <w:sz w:val="24"/>
                <w:szCs w:val="24"/>
                <w:lang w:val="en-GB"/>
              </w:rPr>
              <w:t xml:space="preserve">2,082,735 CO2 equivalent </w:t>
            </w:r>
            <w:r w:rsidRPr="51CBF169" w:rsidR="2B857D72">
              <w:rPr>
                <w:rFonts w:ascii="Calibri" w:hAnsi="Calibri" w:cs="Calibri"/>
              </w:rPr>
              <w:t>(section 3, subsection 3.2.1, page 29</w:t>
            </w:r>
            <w:r w:rsidRPr="51CBF169" w:rsidR="035EF032">
              <w:rPr>
                <w:rFonts w:ascii="Calibri" w:hAnsi="Calibri" w:cs="Calibri"/>
              </w:rPr>
              <w:t xml:space="preserve">, </w:t>
            </w:r>
            <w:r w:rsidRPr="51CBF169" w:rsidR="54011F9A">
              <w:rPr>
                <w:rFonts w:ascii="Calibri" w:hAnsi="Calibri" w:cs="Calibri"/>
              </w:rPr>
              <w:t>chart 4</w:t>
            </w:r>
            <w:r w:rsidRPr="51CBF169" w:rsidR="2B857D72">
              <w:rPr>
                <w:rFonts w:ascii="Calibri" w:hAnsi="Calibri" w:cs="Calibri"/>
              </w:rPr>
              <w:t>).</w:t>
            </w:r>
          </w:p>
          <w:p w:rsidRPr="00CF2E7C" w:rsidR="002F0752" w:rsidP="51CBF169" w:rsidRDefault="002F0752" w14:paraId="4DA8D0FB" w14:textId="60772B18">
            <w:pPr>
              <w:pStyle w:val="Normal"/>
              <w:suppressLineNumbers w:val="0"/>
              <w:bidi w:val="0"/>
              <w:spacing w:before="120" w:beforeAutospacing="off" w:after="120" w:afterAutospacing="off" w:line="259" w:lineRule="auto"/>
              <w:ind w:left="0" w:right="0"/>
              <w:jc w:val="left"/>
              <w:rPr>
                <w:rFonts w:ascii="Calibri" w:hAnsi="Calibri" w:eastAsia="Calibri" w:cs="Calibri"/>
                <w:noProof w:val="0"/>
                <w:sz w:val="24"/>
                <w:szCs w:val="24"/>
                <w:lang w:val="en-GB"/>
              </w:rPr>
            </w:pPr>
            <w:r w:rsidRPr="51CBF169" w:rsidR="076EED8A">
              <w:rPr>
                <w:rFonts w:ascii="Calibri" w:hAnsi="Calibri" w:eastAsia="Calibri" w:cs="Calibri"/>
                <w:noProof w:val="0"/>
                <w:sz w:val="24"/>
                <w:szCs w:val="24"/>
                <w:lang w:val="en-GB"/>
              </w:rPr>
              <w:t xml:space="preserve">The NAMA does not set a percentage emissions reduction target, </w:t>
            </w:r>
            <w:r w:rsidRPr="51CBF169" w:rsidR="6D67422A">
              <w:rPr>
                <w:rFonts w:ascii="Calibri" w:hAnsi="Calibri" w:eastAsia="Calibri" w:cs="Calibri"/>
                <w:noProof w:val="0"/>
                <w:sz w:val="24"/>
                <w:szCs w:val="24"/>
                <w:lang w:val="en-GB"/>
              </w:rPr>
              <w:t xml:space="preserve">but rather a cumulative </w:t>
            </w:r>
            <w:r w:rsidRPr="51CBF169" w:rsidR="65D74FC6">
              <w:rPr>
                <w:rFonts w:ascii="Calibri" w:hAnsi="Calibri" w:eastAsia="Calibri" w:cs="Calibri"/>
                <w:noProof w:val="0"/>
                <w:sz w:val="24"/>
                <w:szCs w:val="24"/>
                <w:lang w:val="en-GB"/>
              </w:rPr>
              <w:t xml:space="preserve">emission reduction </w:t>
            </w:r>
            <w:r w:rsidRPr="51CBF169" w:rsidR="7AD8242A">
              <w:rPr>
                <w:rFonts w:ascii="Calibri" w:hAnsi="Calibri" w:eastAsia="Calibri" w:cs="Calibri"/>
                <w:noProof w:val="0"/>
                <w:sz w:val="24"/>
                <w:szCs w:val="24"/>
                <w:lang w:val="en-GB"/>
              </w:rPr>
              <w:t xml:space="preserve">target over </w:t>
            </w:r>
            <w:r w:rsidRPr="51CBF169" w:rsidR="65D74FC6">
              <w:rPr>
                <w:rFonts w:ascii="Calibri" w:hAnsi="Calibri" w:eastAsia="Calibri" w:cs="Calibri"/>
                <w:noProof w:val="0"/>
                <w:sz w:val="24"/>
                <w:szCs w:val="24"/>
                <w:lang w:val="en-GB"/>
              </w:rPr>
              <w:t xml:space="preserve">15 years. The policy sets two </w:t>
            </w:r>
            <w:r w:rsidRPr="51CBF169" w:rsidR="3859E222">
              <w:rPr>
                <w:rFonts w:ascii="Calibri" w:hAnsi="Calibri" w:eastAsia="Calibri" w:cs="Calibri"/>
                <w:noProof w:val="0"/>
                <w:sz w:val="24"/>
                <w:szCs w:val="24"/>
                <w:lang w:val="en-GB"/>
              </w:rPr>
              <w:t xml:space="preserve">targets according to two </w:t>
            </w:r>
            <w:r w:rsidRPr="51CBF169" w:rsidR="65D74FC6">
              <w:rPr>
                <w:rFonts w:ascii="Calibri" w:hAnsi="Calibri" w:eastAsia="Calibri" w:cs="Calibri"/>
                <w:noProof w:val="0"/>
                <w:sz w:val="24"/>
                <w:szCs w:val="24"/>
                <w:lang w:val="en-GB"/>
              </w:rPr>
              <w:t>possible alternatives</w:t>
            </w:r>
            <w:r w:rsidRPr="51CBF169" w:rsidR="5240C12B">
              <w:rPr>
                <w:rFonts w:ascii="Calibri" w:hAnsi="Calibri" w:eastAsia="Calibri" w:cs="Calibri"/>
                <w:noProof w:val="0"/>
                <w:sz w:val="24"/>
                <w:szCs w:val="24"/>
                <w:lang w:val="en-GB"/>
              </w:rPr>
              <w:t xml:space="preserve"> depending on the actions implemented. The actions of the first alternative are rational grazing, </w:t>
            </w:r>
            <w:r w:rsidRPr="51CBF169" w:rsidR="1EC92D15">
              <w:rPr>
                <w:rFonts w:ascii="Calibri" w:hAnsi="Calibri" w:eastAsia="Calibri" w:cs="Calibri"/>
                <w:noProof w:val="0"/>
                <w:sz w:val="24"/>
                <w:szCs w:val="24"/>
                <w:lang w:val="en-GB"/>
              </w:rPr>
              <w:t>living fenc</w:t>
            </w:r>
            <w:r w:rsidRPr="51CBF169" w:rsidR="09B17114">
              <w:rPr>
                <w:rFonts w:ascii="Calibri" w:hAnsi="Calibri" w:eastAsia="Calibri" w:cs="Calibri"/>
                <w:noProof w:val="0"/>
                <w:sz w:val="24"/>
                <w:szCs w:val="24"/>
                <w:lang w:val="en-GB"/>
              </w:rPr>
              <w:t xml:space="preserve">es and </w:t>
            </w:r>
            <w:r w:rsidRPr="51CBF169" w:rsidR="0FA68D81">
              <w:rPr>
                <w:rFonts w:ascii="Calibri" w:hAnsi="Calibri" w:eastAsia="Calibri" w:cs="Calibri"/>
                <w:noProof w:val="0"/>
                <w:sz w:val="24"/>
                <w:szCs w:val="24"/>
                <w:lang w:val="en-GB"/>
              </w:rPr>
              <w:t xml:space="preserve">improved </w:t>
            </w:r>
            <w:r w:rsidRPr="51CBF169" w:rsidR="09B17114">
              <w:rPr>
                <w:rFonts w:ascii="Calibri" w:hAnsi="Calibri" w:eastAsia="Calibri" w:cs="Calibri"/>
                <w:noProof w:val="0"/>
                <w:sz w:val="24"/>
                <w:szCs w:val="24"/>
                <w:lang w:val="en-GB"/>
              </w:rPr>
              <w:t xml:space="preserve">fertilization, and is </w:t>
            </w:r>
            <w:r w:rsidRPr="51CBF169" w:rsidR="65D74FC6">
              <w:rPr>
                <w:rFonts w:ascii="Calibri" w:hAnsi="Calibri" w:eastAsia="Calibri" w:cs="Calibri"/>
                <w:noProof w:val="0"/>
                <w:sz w:val="24"/>
                <w:szCs w:val="24"/>
                <w:lang w:val="en-GB"/>
              </w:rPr>
              <w:t>expected to reduce 2,818,137 CO2 equivalent emissions</w:t>
            </w:r>
            <w:r w:rsidRPr="51CBF169" w:rsidR="13860D1A">
              <w:rPr>
                <w:rFonts w:ascii="Calibri" w:hAnsi="Calibri" w:eastAsia="Calibri" w:cs="Calibri"/>
                <w:noProof w:val="0"/>
                <w:sz w:val="24"/>
                <w:szCs w:val="24"/>
                <w:lang w:val="en-GB"/>
              </w:rPr>
              <w:t xml:space="preserve"> </w:t>
            </w:r>
            <w:r w:rsidRPr="51CBF169" w:rsidR="13860D1A">
              <w:rPr>
                <w:rFonts w:ascii="Calibri" w:hAnsi="Calibri" w:cs="Calibri"/>
              </w:rPr>
              <w:t>(section 3, subsection 3.2.1, page 36</w:t>
            </w:r>
            <w:r w:rsidRPr="51CBF169" w:rsidR="4D8EFF5F">
              <w:rPr>
                <w:rFonts w:ascii="Calibri" w:hAnsi="Calibri" w:cs="Calibri"/>
              </w:rPr>
              <w:t>,</w:t>
            </w:r>
            <w:r w:rsidRPr="51CBF169" w:rsidR="13860D1A">
              <w:rPr>
                <w:rFonts w:ascii="Calibri" w:hAnsi="Calibri" w:cs="Calibri"/>
              </w:rPr>
              <w:t xml:space="preserve"> paragraph 2 and page </w:t>
            </w:r>
            <w:r w:rsidRPr="51CBF169" w:rsidR="71970D31">
              <w:rPr>
                <w:rFonts w:ascii="Calibri" w:hAnsi="Calibri" w:cs="Calibri"/>
              </w:rPr>
              <w:t>38</w:t>
            </w:r>
            <w:r w:rsidRPr="51CBF169" w:rsidR="5D85C39C">
              <w:rPr>
                <w:rFonts w:ascii="Calibri" w:hAnsi="Calibri" w:cs="Calibri"/>
              </w:rPr>
              <w:t>,</w:t>
            </w:r>
            <w:r w:rsidRPr="51CBF169" w:rsidR="71970D31">
              <w:rPr>
                <w:rFonts w:ascii="Calibri" w:hAnsi="Calibri" w:cs="Calibri"/>
              </w:rPr>
              <w:t xml:space="preserve"> chart 6</w:t>
            </w:r>
            <w:r w:rsidRPr="51CBF169" w:rsidR="13860D1A">
              <w:rPr>
                <w:rFonts w:ascii="Calibri" w:hAnsi="Calibri" w:cs="Calibri"/>
              </w:rPr>
              <w:t>)</w:t>
            </w:r>
            <w:r w:rsidRPr="51CBF169" w:rsidR="65D74FC6">
              <w:rPr>
                <w:rFonts w:ascii="Calibri" w:hAnsi="Calibri" w:eastAsia="Calibri" w:cs="Calibri"/>
                <w:noProof w:val="0"/>
                <w:sz w:val="24"/>
                <w:szCs w:val="24"/>
                <w:lang w:val="en-GB"/>
              </w:rPr>
              <w:t xml:space="preserve">. </w:t>
            </w:r>
            <w:r w:rsidRPr="51CBF169" w:rsidR="2D1934F8">
              <w:rPr>
                <w:rFonts w:ascii="Calibri" w:hAnsi="Calibri" w:eastAsia="Calibri" w:cs="Calibri"/>
                <w:noProof w:val="0"/>
                <w:sz w:val="24"/>
                <w:szCs w:val="24"/>
                <w:lang w:val="en-GB"/>
              </w:rPr>
              <w:t>T</w:t>
            </w:r>
            <w:r w:rsidRPr="51CBF169" w:rsidR="65D74FC6">
              <w:rPr>
                <w:rFonts w:ascii="Calibri" w:hAnsi="Calibri" w:eastAsia="Calibri" w:cs="Calibri"/>
                <w:noProof w:val="0"/>
                <w:sz w:val="24"/>
                <w:szCs w:val="24"/>
                <w:lang w:val="en-GB"/>
              </w:rPr>
              <w:t xml:space="preserve">he </w:t>
            </w:r>
            <w:r w:rsidRPr="51CBF169" w:rsidR="2096F849">
              <w:rPr>
                <w:rFonts w:ascii="Calibri" w:hAnsi="Calibri" w:eastAsia="Calibri" w:cs="Calibri"/>
                <w:noProof w:val="0"/>
                <w:sz w:val="24"/>
                <w:szCs w:val="24"/>
                <w:lang w:val="en-GB"/>
              </w:rPr>
              <w:t xml:space="preserve">actions of the </w:t>
            </w:r>
            <w:r w:rsidRPr="51CBF169" w:rsidR="65D74FC6">
              <w:rPr>
                <w:rFonts w:ascii="Calibri" w:hAnsi="Calibri" w:eastAsia="Calibri" w:cs="Calibri"/>
                <w:noProof w:val="0"/>
                <w:sz w:val="24"/>
                <w:szCs w:val="24"/>
                <w:lang w:val="en-GB"/>
              </w:rPr>
              <w:t>second alternative</w:t>
            </w:r>
            <w:r w:rsidRPr="51CBF169" w:rsidR="2754094C">
              <w:rPr>
                <w:rFonts w:ascii="Calibri" w:hAnsi="Calibri" w:eastAsia="Calibri" w:cs="Calibri"/>
                <w:noProof w:val="0"/>
                <w:sz w:val="24"/>
                <w:szCs w:val="24"/>
                <w:lang w:val="en-GB"/>
              </w:rPr>
              <w:t xml:space="preserve"> are the same as th</w:t>
            </w:r>
            <w:r w:rsidRPr="51CBF169" w:rsidR="73F256DF">
              <w:rPr>
                <w:rFonts w:ascii="Calibri" w:hAnsi="Calibri" w:eastAsia="Calibri" w:cs="Calibri"/>
                <w:noProof w:val="0"/>
                <w:sz w:val="24"/>
                <w:szCs w:val="24"/>
                <w:lang w:val="en-GB"/>
              </w:rPr>
              <w:t xml:space="preserve">ose in the </w:t>
            </w:r>
            <w:r w:rsidRPr="51CBF169" w:rsidR="2754094C">
              <w:rPr>
                <w:rFonts w:ascii="Calibri" w:hAnsi="Calibri" w:eastAsia="Calibri" w:cs="Calibri"/>
                <w:noProof w:val="0"/>
                <w:sz w:val="24"/>
                <w:szCs w:val="24"/>
                <w:lang w:val="en-GB"/>
              </w:rPr>
              <w:t xml:space="preserve">first, but </w:t>
            </w:r>
            <w:r w:rsidRPr="51CBF169" w:rsidR="5A70BA7A">
              <w:rPr>
                <w:rFonts w:ascii="Calibri" w:hAnsi="Calibri" w:eastAsia="Calibri" w:cs="Calibri"/>
                <w:noProof w:val="0"/>
                <w:sz w:val="24"/>
                <w:szCs w:val="24"/>
                <w:lang w:val="en-GB"/>
              </w:rPr>
              <w:t>with the addition</w:t>
            </w:r>
            <w:r w:rsidRPr="51CBF169" w:rsidR="2754094C">
              <w:rPr>
                <w:rFonts w:ascii="Calibri" w:hAnsi="Calibri" w:eastAsia="Calibri" w:cs="Calibri"/>
                <w:noProof w:val="0"/>
                <w:sz w:val="24"/>
                <w:szCs w:val="24"/>
                <w:lang w:val="en-GB"/>
              </w:rPr>
              <w:t xml:space="preserve"> </w:t>
            </w:r>
            <w:r w:rsidRPr="51CBF169" w:rsidR="5A70BA7A">
              <w:rPr>
                <w:rFonts w:ascii="Calibri" w:hAnsi="Calibri" w:eastAsia="Calibri" w:cs="Calibri"/>
                <w:noProof w:val="0"/>
                <w:sz w:val="24"/>
                <w:szCs w:val="24"/>
                <w:lang w:val="en-GB"/>
              </w:rPr>
              <w:t xml:space="preserve">of </w:t>
            </w:r>
            <w:r w:rsidRPr="51CBF169" w:rsidR="2754094C">
              <w:rPr>
                <w:rFonts w:ascii="Calibri" w:hAnsi="Calibri" w:eastAsia="Calibri" w:cs="Calibri"/>
                <w:noProof w:val="0"/>
                <w:sz w:val="24"/>
                <w:szCs w:val="24"/>
                <w:lang w:val="en-GB"/>
              </w:rPr>
              <w:t>pasture improvement, and is</w:t>
            </w:r>
            <w:r w:rsidRPr="51CBF169" w:rsidR="65D74FC6">
              <w:rPr>
                <w:rFonts w:ascii="Calibri" w:hAnsi="Calibri" w:eastAsia="Calibri" w:cs="Calibri"/>
                <w:noProof w:val="0"/>
                <w:sz w:val="24"/>
                <w:szCs w:val="24"/>
                <w:lang w:val="en-GB"/>
              </w:rPr>
              <w:t xml:space="preserve"> expected to reduce </w:t>
            </w:r>
            <w:r w:rsidRPr="51CBF169" w:rsidR="65D74FC6">
              <w:rPr>
                <w:rFonts w:ascii="Calibri" w:hAnsi="Calibri" w:eastAsia="Calibri" w:cs="Calibri"/>
                <w:noProof w:val="0"/>
                <w:sz w:val="24"/>
                <w:szCs w:val="24"/>
                <w:lang w:val="en-GB"/>
              </w:rPr>
              <w:t>3,437,201 CO2 equivalent emissions</w:t>
            </w:r>
            <w:r w:rsidRPr="51CBF169" w:rsidR="54EC2E08">
              <w:rPr>
                <w:rFonts w:ascii="Calibri" w:hAnsi="Calibri" w:eastAsia="Calibri" w:cs="Calibri"/>
                <w:noProof w:val="0"/>
                <w:sz w:val="24"/>
                <w:szCs w:val="24"/>
                <w:lang w:val="en-GB"/>
              </w:rPr>
              <w:t xml:space="preserve"> </w:t>
            </w:r>
            <w:r w:rsidRPr="51CBF169" w:rsidR="54EC2E08">
              <w:rPr>
                <w:rFonts w:ascii="Calibri" w:hAnsi="Calibri" w:cs="Calibri"/>
              </w:rPr>
              <w:t>(section 3, subsection 3.2.1, page 36</w:t>
            </w:r>
            <w:r w:rsidRPr="51CBF169" w:rsidR="6739EB82">
              <w:rPr>
                <w:rFonts w:ascii="Calibri" w:hAnsi="Calibri" w:cs="Calibri"/>
              </w:rPr>
              <w:t>,</w:t>
            </w:r>
            <w:r w:rsidRPr="51CBF169" w:rsidR="54EC2E08">
              <w:rPr>
                <w:rFonts w:ascii="Calibri" w:hAnsi="Calibri" w:cs="Calibri"/>
              </w:rPr>
              <w:t xml:space="preserve"> paragraph 3 and page 38</w:t>
            </w:r>
            <w:r w:rsidRPr="51CBF169" w:rsidR="6150B94D">
              <w:rPr>
                <w:rFonts w:ascii="Calibri" w:hAnsi="Calibri" w:cs="Calibri"/>
              </w:rPr>
              <w:t xml:space="preserve">, </w:t>
            </w:r>
            <w:r w:rsidRPr="51CBF169" w:rsidR="1D1EEFFF">
              <w:rPr>
                <w:rFonts w:ascii="Calibri" w:hAnsi="Calibri" w:cs="Calibri"/>
              </w:rPr>
              <w:t>chart 6</w:t>
            </w:r>
            <w:r w:rsidRPr="51CBF169" w:rsidR="54EC2E08">
              <w:rPr>
                <w:rFonts w:ascii="Calibri" w:hAnsi="Calibri" w:cs="Calibri"/>
              </w:rPr>
              <w:t>)</w:t>
            </w:r>
            <w:r w:rsidRPr="51CBF169" w:rsidR="65D74FC6">
              <w:rPr>
                <w:rFonts w:ascii="Calibri" w:hAnsi="Calibri" w:eastAsia="Calibri" w:cs="Calibri"/>
                <w:noProof w:val="0"/>
                <w:sz w:val="24"/>
                <w:szCs w:val="24"/>
                <w:lang w:val="en-GB"/>
              </w:rPr>
              <w:t>.</w:t>
            </w:r>
          </w:p>
          <w:p w:rsidRPr="00CF2E7C" w:rsidR="002F0752" w:rsidP="51CBF169" w:rsidRDefault="002F0752" w14:paraId="5402670F" w14:textId="2ACBAC3A">
            <w:pPr>
              <w:pStyle w:val="Normal"/>
              <w:suppressLineNumbers w:val="0"/>
              <w:bidi w:val="0"/>
              <w:spacing w:before="120" w:beforeAutospacing="off" w:after="120" w:afterAutospacing="off" w:line="259" w:lineRule="auto"/>
              <w:ind w:left="0" w:right="0"/>
              <w:jc w:val="left"/>
              <w:rPr>
                <w:rFonts w:ascii="Calibri" w:hAnsi="Calibri" w:eastAsia="Calibri" w:cs="Calibri"/>
                <w:noProof w:val="0"/>
                <w:sz w:val="24"/>
                <w:szCs w:val="24"/>
                <w:lang w:val="en-GB"/>
              </w:rPr>
            </w:pPr>
            <w:r w:rsidRPr="51CBF169" w:rsidR="24E494A7">
              <w:rPr>
                <w:rFonts w:ascii="Calibri" w:hAnsi="Calibri" w:eastAsia="Calibri" w:cs="Calibri"/>
                <w:noProof w:val="0"/>
                <w:sz w:val="24"/>
                <w:szCs w:val="24"/>
                <w:lang w:val="en-GB"/>
              </w:rPr>
              <w:t>The recommended year by which the targets should be met is 2031</w:t>
            </w:r>
            <w:r w:rsidRPr="51CBF169" w:rsidR="7DDC32C9">
              <w:rPr>
                <w:rFonts w:ascii="Calibri" w:hAnsi="Calibri" w:eastAsia="Calibri" w:cs="Calibri"/>
                <w:noProof w:val="0"/>
                <w:sz w:val="24"/>
                <w:szCs w:val="24"/>
                <w:lang w:val="en-GB"/>
              </w:rPr>
              <w:t xml:space="preserve"> </w:t>
            </w:r>
            <w:r w:rsidRPr="51CBF169" w:rsidR="7DDC32C9">
              <w:rPr>
                <w:rFonts w:ascii="Calibri" w:hAnsi="Calibri" w:cs="Calibri"/>
              </w:rPr>
              <w:t>(section 3, subsection 3.2.1, page 36</w:t>
            </w:r>
            <w:r w:rsidRPr="51CBF169" w:rsidR="1346BCF3">
              <w:rPr>
                <w:rFonts w:ascii="Calibri" w:hAnsi="Calibri" w:cs="Calibri"/>
              </w:rPr>
              <w:t xml:space="preserve">, </w:t>
            </w:r>
            <w:r w:rsidRPr="51CBF169" w:rsidR="7DDC32C9">
              <w:rPr>
                <w:rFonts w:ascii="Calibri" w:hAnsi="Calibri" w:cs="Calibri"/>
              </w:rPr>
              <w:t>chart 5)</w:t>
            </w:r>
            <w:r w:rsidRPr="51CBF169" w:rsidR="7DDC32C9">
              <w:rPr>
                <w:rFonts w:ascii="Calibri" w:hAnsi="Calibri" w:eastAsia="Calibri" w:cs="Calibri"/>
                <w:noProof w:val="0"/>
                <w:sz w:val="24"/>
                <w:szCs w:val="24"/>
                <w:lang w:val="en-GB"/>
              </w:rPr>
              <w:t>.</w:t>
            </w:r>
          </w:p>
        </w:tc>
      </w:tr>
      <w:tr w:rsidRPr="00CF2E7C" w:rsidR="002F0752" w:rsidTr="51CBF169"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51CBF169"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51CBF169"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51CBF169"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51CBF169"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7777777">
            <w:pPr>
              <w:rPr>
                <w:rFonts w:ascii="Calibri" w:hAnsi="Calibri" w:cs="Calibri"/>
              </w:rPr>
            </w:pPr>
          </w:p>
        </w:tc>
      </w:tr>
      <w:tr w:rsidRPr="00CF2E7C" w:rsidR="002F0752" w:rsidTr="51CBF169"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51CBF169"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51CBF169"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51CBF169"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51CBF169"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51CBF169"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51CBF169"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77777777">
            <w:pPr>
              <w:rPr>
                <w:rFonts w:ascii="Calibri" w:hAnsi="Calibri" w:cs="Calibri"/>
              </w:rPr>
            </w:pPr>
          </w:p>
        </w:tc>
      </w:tr>
      <w:tr w:rsidRPr="00CF2E7C" w:rsidR="002F0752" w:rsidTr="51CBF169"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77777777">
            <w:pPr>
              <w:rPr>
                <w:rFonts w:ascii="Calibri" w:hAnsi="Calibri" w:cs="Calibri"/>
              </w:rPr>
            </w:pPr>
          </w:p>
        </w:tc>
      </w:tr>
      <w:tr w:rsidRPr="00CF2E7C" w:rsidR="002F0752" w:rsidTr="51CBF169"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1CBF169"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3192AB69" w14:textId="77777777">
            <w:pPr>
              <w:rPr>
                <w:rFonts w:ascii="Calibri" w:hAnsi="Calibri" w:cs="Calibri"/>
              </w:rPr>
            </w:pPr>
          </w:p>
        </w:tc>
      </w:tr>
      <w:tr w:rsidRPr="00CF2E7C" w:rsidR="002F0752" w:rsidTr="51CBF169"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51CBF169"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51CBF169"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51CBF169"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51CBF169"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51CBF169"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51CBF169"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77777777">
            <w:pPr>
              <w:rPr>
                <w:rFonts w:ascii="Calibri" w:hAnsi="Calibri" w:cs="Calibri"/>
              </w:rPr>
            </w:pPr>
          </w:p>
        </w:tc>
      </w:tr>
      <w:tr w:rsidRPr="00CF2E7C" w:rsidR="002F0752" w:rsidTr="51CBF169"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77777777">
            <w:pPr>
              <w:rPr>
                <w:rFonts w:ascii="Calibri" w:hAnsi="Calibri" w:cs="Calibri"/>
              </w:rPr>
            </w:pPr>
          </w:p>
        </w:tc>
      </w:tr>
      <w:tr w:rsidRPr="00CF2E7C" w:rsidR="002F0752" w:rsidTr="51CBF169"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1CBF169"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0F76D2F1" w14:textId="77777777">
            <w:pPr>
              <w:rPr>
                <w:rFonts w:ascii="Calibri" w:hAnsi="Calibri" w:cs="Calibri"/>
              </w:rPr>
            </w:pPr>
          </w:p>
        </w:tc>
      </w:tr>
      <w:tr w:rsidRPr="00CF2E7C" w:rsidR="002F0752" w:rsidTr="51CBF169"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51CBF169"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77777777">
            <w:pPr>
              <w:rPr>
                <w:rFonts w:ascii="Calibri" w:hAnsi="Calibri" w:cs="Calibri"/>
              </w:rPr>
            </w:pPr>
          </w:p>
        </w:tc>
      </w:tr>
      <w:tr w:rsidRPr="00CF2E7C" w:rsidR="002F0752" w:rsidTr="51CBF169"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51CBF169"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51CBF169"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51CBF169"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77777777">
            <w:pPr>
              <w:rPr>
                <w:rFonts w:ascii="Calibri" w:hAnsi="Calibri" w:cs="Calibri"/>
              </w:rPr>
            </w:pPr>
          </w:p>
        </w:tc>
      </w:tr>
      <w:tr w:rsidRPr="00CF2E7C" w:rsidR="002F0752" w:rsidTr="51CBF169"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51CBF169"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1CBF169"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5B8223DD"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5B8223DD"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851D2" w14:textId="1889A072">
            <w:pPr>
              <w:rPr>
                <w:rFonts w:ascii="Calibri" w:hAnsi="Calibri" w:cs="Calibri"/>
              </w:rPr>
            </w:pPr>
            <w:r w:rsidRPr="5B8223DD" w:rsidR="0A169572">
              <w:rPr>
                <w:rFonts w:ascii="Calibri" w:hAnsi="Calibri" w:cs="Calibri"/>
              </w:rPr>
              <w:t>X</w:t>
            </w:r>
          </w:p>
        </w:tc>
      </w:tr>
      <w:tr w:rsidRPr="00CF2E7C" w:rsidR="00DE11DA" w:rsidTr="5B8223DD"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F1800E4" w14:textId="77777777">
            <w:pPr>
              <w:rPr>
                <w:rFonts w:ascii="Calibri" w:hAnsi="Calibri" w:cs="Calibri"/>
              </w:rPr>
            </w:pPr>
          </w:p>
        </w:tc>
      </w:tr>
      <w:tr w:rsidRPr="00CF2E7C" w:rsidR="002F0752" w:rsidTr="5B8223DD"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35FCAD" w14:textId="77777777">
            <w:pPr>
              <w:rPr>
                <w:rFonts w:ascii="Calibri" w:hAnsi="Calibri" w:cs="Calibri"/>
              </w:rPr>
            </w:pPr>
          </w:p>
        </w:tc>
      </w:tr>
      <w:tr w:rsidRPr="00CF2E7C" w:rsidR="002F0752" w:rsidTr="5B8223DD"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5B8223DD"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5B8223DD"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D8CEB8" w14:textId="77777777">
            <w:pPr>
              <w:rPr>
                <w:rFonts w:ascii="Calibri" w:hAnsi="Calibri" w:cs="Calibri"/>
              </w:rPr>
            </w:pPr>
          </w:p>
        </w:tc>
      </w:tr>
      <w:tr w:rsidRPr="00CF2E7C" w:rsidR="002F0752" w:rsidTr="5B8223DD"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5A44A1F" w14:textId="77777777">
            <w:pPr>
              <w:rPr>
                <w:rFonts w:ascii="Calibri" w:hAnsi="Calibri" w:cs="Calibri"/>
              </w:rPr>
            </w:pPr>
          </w:p>
        </w:tc>
      </w:tr>
      <w:tr w:rsidRPr="00CF2E7C" w:rsidR="002F0752" w:rsidTr="5B8223DD"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426709" w14:textId="77777777">
            <w:pPr>
              <w:rPr>
                <w:rFonts w:ascii="Calibri" w:hAnsi="Calibri" w:cs="Calibri"/>
              </w:rPr>
            </w:pPr>
          </w:p>
        </w:tc>
      </w:tr>
      <w:tr w:rsidRPr="00CF2E7C" w:rsidR="002F0752" w:rsidTr="5B8223DD"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00D030B" w14:textId="77777777">
            <w:pPr>
              <w:rPr>
                <w:rFonts w:ascii="Calibri" w:hAnsi="Calibri" w:cs="Calibri"/>
              </w:rPr>
            </w:pPr>
          </w:p>
        </w:tc>
      </w:tr>
      <w:tr w:rsidRPr="00CF2E7C" w:rsidR="002F0752" w:rsidTr="5B8223DD"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84636A" w14:textId="77777777">
            <w:pPr>
              <w:rPr>
                <w:rFonts w:ascii="Calibri" w:hAnsi="Calibri" w:cs="Calibri"/>
              </w:rPr>
            </w:pPr>
          </w:p>
        </w:tc>
      </w:tr>
      <w:tr w:rsidRPr="00CF2E7C" w:rsidR="002F0752" w:rsidTr="5B8223DD"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5B8223DD"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AD8ACF" w14:textId="77777777">
            <w:pPr>
              <w:rPr>
                <w:rFonts w:ascii="Calibri" w:hAnsi="Calibri" w:cs="Calibri"/>
              </w:rPr>
            </w:pPr>
          </w:p>
        </w:tc>
      </w:tr>
      <w:tr w:rsidRPr="00CF2E7C" w:rsidR="002F0752" w:rsidTr="5B8223DD"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5B8223DD"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9F8D65" w14:textId="77777777">
            <w:pPr>
              <w:rPr>
                <w:rFonts w:ascii="Calibri" w:hAnsi="Calibri" w:cs="Calibri"/>
              </w:rPr>
            </w:pPr>
          </w:p>
        </w:tc>
      </w:tr>
      <w:tr w:rsidRPr="00CF2E7C" w:rsidR="002F0752" w:rsidTr="5B8223DD"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1652DC8" w14:textId="77777777">
            <w:pPr>
              <w:rPr>
                <w:rFonts w:ascii="Calibri" w:hAnsi="Calibri" w:cs="Calibri"/>
              </w:rPr>
            </w:pPr>
          </w:p>
        </w:tc>
      </w:tr>
      <w:tr w:rsidRPr="00CF2E7C" w:rsidR="002F0752" w:rsidTr="5B8223DD"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AA61D80" w14:textId="77777777">
            <w:pPr>
              <w:rPr>
                <w:rFonts w:ascii="Calibri" w:hAnsi="Calibri" w:cs="Calibri"/>
              </w:rPr>
            </w:pPr>
          </w:p>
        </w:tc>
      </w:tr>
      <w:tr w:rsidRPr="00CF2E7C" w:rsidR="002F0752" w:rsidTr="5B8223DD"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79487FE" w14:textId="77777777">
            <w:pPr>
              <w:rPr>
                <w:rFonts w:ascii="Calibri" w:hAnsi="Calibri" w:cs="Calibri"/>
              </w:rPr>
            </w:pPr>
          </w:p>
        </w:tc>
      </w:tr>
      <w:tr w:rsidRPr="00CF2E7C" w:rsidR="002F0752" w:rsidTr="5B8223DD"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B461F2" w14:textId="77777777">
            <w:pPr>
              <w:rPr>
                <w:rFonts w:ascii="Calibri" w:hAnsi="Calibri" w:cs="Calibri"/>
              </w:rPr>
            </w:pPr>
          </w:p>
        </w:tc>
      </w:tr>
      <w:tr w:rsidRPr="00CF2E7C" w:rsidR="002F0752" w:rsidTr="5B8223DD"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E842C6" w14:textId="77777777">
            <w:pPr>
              <w:rPr>
                <w:rFonts w:ascii="Calibri" w:hAnsi="Calibri" w:cs="Calibri"/>
              </w:rPr>
            </w:pPr>
          </w:p>
        </w:tc>
      </w:tr>
      <w:tr w:rsidRPr="00CF2E7C" w:rsidR="00DE11DA" w:rsidTr="5B8223DD"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15F36327" w14:textId="77777777">
            <w:pPr>
              <w:rPr>
                <w:rFonts w:ascii="Calibri" w:hAnsi="Calibri" w:cs="Calibri"/>
              </w:rPr>
            </w:pPr>
          </w:p>
        </w:tc>
      </w:tr>
      <w:tr w:rsidRPr="00CF2E7C" w:rsidR="002F0752" w:rsidTr="5B8223DD"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P="00CF2E7C" w:rsidRDefault="002F0752" w14:paraId="702EF9C8" w14:textId="77777777">
            <w:pPr>
              <w:rPr>
                <w:rFonts w:ascii="Calibri" w:hAnsi="Calibri" w:cs="Calibri"/>
              </w:rPr>
            </w:pPr>
          </w:p>
        </w:tc>
      </w:tr>
      <w:tr w:rsidRPr="00CF2E7C" w:rsidR="002F0752" w:rsidTr="5B8223DD"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5B8223DD"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5B8223DD"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5B8223DD"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5B8223DD"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08235D89" w14:textId="798829F6">
            <w:pPr>
              <w:shd w:val="clear" w:color="auto" w:fill="FFFFFF" w:themeFill="background1"/>
              <w:spacing w:before="40" w:after="40"/>
              <w:rPr>
                <w:rFonts w:ascii="Calibri" w:hAnsi="Calibri" w:eastAsia="Calibri" w:cs="Calibri"/>
                <w:color w:val="000000" w:themeColor="text1"/>
              </w:rPr>
            </w:pPr>
            <w:r w:rsidRPr="5B8223DD" w:rsidR="249917FD">
              <w:rPr>
                <w:rFonts w:ascii="Calibri" w:hAnsi="Calibri" w:eastAsia="Calibri" w:cs="Calibri"/>
                <w:color w:val="000000" w:themeColor="text1" w:themeTint="FF" w:themeShade="FF"/>
              </w:rPr>
              <w:t>X</w:t>
            </w:r>
          </w:p>
        </w:tc>
      </w:tr>
      <w:tr w:rsidR="002F0752" w:rsidTr="5B8223DD"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51CBF169" w14:paraId="7DE7C0AD" w14:textId="77777777">
        <w:tc>
          <w:tcPr>
            <w:tcW w:w="1066" w:type="dxa"/>
            <w:tcMar/>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51CBF169" w14:paraId="156B14CB" w14:textId="77777777">
        <w:tc>
          <w:tcPr>
            <w:tcW w:w="1066" w:type="dxa"/>
            <w:tcMar/>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6EF2F3" w14:textId="77777777">
            <w:pPr>
              <w:rPr>
                <w:rFonts w:ascii="Calibri" w:hAnsi="Calibri" w:cs="Calibri"/>
              </w:rPr>
            </w:pPr>
          </w:p>
        </w:tc>
      </w:tr>
      <w:tr w:rsidRPr="00CF2E7C" w:rsidR="002F0752" w:rsidTr="51CBF169" w14:paraId="1EC6AC79" w14:textId="77777777">
        <w:tc>
          <w:tcPr>
            <w:tcW w:w="1066" w:type="dxa"/>
            <w:tcMar/>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0D44ADA8" w14:textId="72DCCC9E">
            <w:pPr>
              <w:rPr>
                <w:rFonts w:ascii="Calibri" w:hAnsi="Calibri" w:cs="Calibri"/>
              </w:rPr>
            </w:pPr>
            <w:r w:rsidRPr="51CBF169" w:rsidR="65F71C12">
              <w:rPr>
                <w:rFonts w:ascii="Calibri" w:hAnsi="Calibri" w:cs="Calibri"/>
              </w:rPr>
              <w:t>X</w:t>
            </w:r>
          </w:p>
        </w:tc>
      </w:tr>
      <w:tr w:rsidRPr="00CF2E7C" w:rsidR="002F0752" w:rsidTr="51CBF169" w14:paraId="5522ADA0" w14:textId="77777777">
        <w:tc>
          <w:tcPr>
            <w:tcW w:w="1066" w:type="dxa"/>
            <w:tcMar/>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143E7DB" w14:textId="791277F9">
            <w:pPr>
              <w:rPr>
                <w:rFonts w:ascii="Calibri" w:hAnsi="Calibri" w:cs="Calibri"/>
              </w:rPr>
            </w:pPr>
          </w:p>
        </w:tc>
      </w:tr>
      <w:tr w:rsidRPr="00CF2E7C" w:rsidR="002F0752" w:rsidTr="51CBF169" w14:paraId="301B6458" w14:textId="77777777">
        <w:tc>
          <w:tcPr>
            <w:tcW w:w="1066" w:type="dxa"/>
            <w:tcMar/>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51CBF169" w14:paraId="6E8C744A" w14:textId="77777777">
        <w:tc>
          <w:tcPr>
            <w:tcW w:w="1066" w:type="dxa"/>
            <w:tcMar/>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4331F4E3" w14:textId="77777777">
            <w:pPr>
              <w:rPr>
                <w:rFonts w:ascii="Calibri" w:hAnsi="Calibri" w:cs="Calibri"/>
              </w:rPr>
            </w:pPr>
          </w:p>
        </w:tc>
      </w:tr>
      <w:tr w:rsidRPr="00CF2E7C" w:rsidR="002F0752" w:rsidTr="51CBF169" w14:paraId="41012A44" w14:textId="77777777">
        <w:tc>
          <w:tcPr>
            <w:tcW w:w="1066" w:type="dxa"/>
            <w:tcMar/>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A470113" w14:textId="11FC98D7">
            <w:pPr>
              <w:rPr>
                <w:rFonts w:ascii="Calibri" w:hAnsi="Calibri" w:cs="Calibri"/>
              </w:rPr>
            </w:pPr>
            <w:r w:rsidRPr="51CBF169" w:rsidR="391F852F">
              <w:rPr>
                <w:rFonts w:ascii="Calibri" w:hAnsi="Calibri" w:cs="Calibri"/>
              </w:rPr>
              <w:t>X</w:t>
            </w:r>
          </w:p>
        </w:tc>
      </w:tr>
      <w:tr w:rsidRPr="00CF2E7C" w:rsidR="002F0752" w:rsidTr="51CBF169" w14:paraId="70B16B70" w14:textId="77777777">
        <w:tc>
          <w:tcPr>
            <w:tcW w:w="1066" w:type="dxa"/>
            <w:tcMar/>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609FE217" w14:textId="3A815AA5">
            <w:pPr>
              <w:rPr>
                <w:rFonts w:ascii="Calibri" w:hAnsi="Calibri" w:cs="Calibri"/>
              </w:rPr>
            </w:pPr>
          </w:p>
        </w:tc>
      </w:tr>
      <w:tr w:rsidRPr="00CF2E7C" w:rsidR="002F0752" w:rsidTr="51CBF169" w14:paraId="6081BF59" w14:textId="77777777">
        <w:tc>
          <w:tcPr>
            <w:tcW w:w="1066" w:type="dxa"/>
            <w:tcMar/>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51CBF169" w14:paraId="206E51FB" w14:textId="77777777">
        <w:tc>
          <w:tcPr>
            <w:tcW w:w="1066" w:type="dxa"/>
            <w:tcMar/>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51CBF169" w14:paraId="139854DA" w14:textId="77777777">
        <w:tc>
          <w:tcPr>
            <w:tcW w:w="1066" w:type="dxa"/>
            <w:tcMar/>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9CB9ECF" w14:textId="5A2B5643">
            <w:pPr>
              <w:rPr>
                <w:rFonts w:ascii="Calibri" w:hAnsi="Calibri" w:eastAsia="Calibri" w:cs="Calibri"/>
                <w:color w:val="000000" w:themeColor="text1"/>
              </w:rPr>
            </w:pPr>
            <w:r w:rsidRPr="5B8223DD" w:rsidR="68E80F04">
              <w:rPr>
                <w:rFonts w:ascii="Calibri" w:hAnsi="Calibri" w:eastAsia="Calibri" w:cs="Calibri"/>
                <w:color w:val="000000" w:themeColor="text1" w:themeTint="FF" w:themeShade="FF"/>
              </w:rPr>
              <w:t>X</w:t>
            </w:r>
          </w:p>
        </w:tc>
      </w:tr>
      <w:tr w:rsidRPr="00CF2E7C" w:rsidR="002F0752" w:rsidTr="51CBF169" w14:paraId="161646E4" w14:textId="77777777">
        <w:tc>
          <w:tcPr>
            <w:tcW w:w="1066" w:type="dxa"/>
            <w:tcMar/>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5B8223DD" w:rsidRDefault="002F0752" w14:paraId="453A7F94" w14:textId="0476F07C">
            <w:pPr>
              <w:rPr>
                <w:rFonts w:ascii="Calibri" w:hAnsi="Calibri" w:eastAsia="Calibri" w:cs="Calibri"/>
                <w:color w:val="000000" w:themeColor="text1"/>
                <w:highlight w:val="yellow"/>
              </w:rPr>
            </w:pPr>
          </w:p>
        </w:tc>
        <w:tc>
          <w:tcPr>
            <w:tcW w:w="1949" w:type="dxa"/>
            <w:gridSpan w:val="2"/>
            <w:tcMar/>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71C5C85" w14:textId="67A2F914">
            <w:pPr>
              <w:rPr>
                <w:rFonts w:ascii="Calibri" w:hAnsi="Calibri" w:eastAsia="Calibri" w:cs="Calibri"/>
                <w:color w:val="000000" w:themeColor="text1"/>
              </w:rPr>
            </w:pPr>
            <w:r w:rsidRPr="51CBF169" w:rsidR="5245D541">
              <w:rPr>
                <w:rFonts w:ascii="Calibri" w:hAnsi="Calibri" w:eastAsia="Calibri" w:cs="Calibri"/>
                <w:color w:val="000000" w:themeColor="text1" w:themeTint="FF" w:themeShade="FF"/>
              </w:rPr>
              <w:t>X</w:t>
            </w:r>
          </w:p>
        </w:tc>
      </w:tr>
      <w:tr w:rsidRPr="00CF2E7C" w:rsidR="002F0752" w:rsidTr="51CBF169" w14:paraId="4016F390" w14:textId="77777777">
        <w:tc>
          <w:tcPr>
            <w:tcW w:w="1066" w:type="dxa"/>
            <w:tcMar/>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tcMar/>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5B8223DD" w:rsidRDefault="002F0752" w14:paraId="21203CF7" w14:textId="5C98A196">
            <w:pPr>
              <w:rPr>
                <w:rFonts w:ascii="Calibri" w:hAnsi="Calibri" w:eastAsia="Calibri" w:cs="Calibri"/>
                <w:color w:val="000000" w:themeColor="text1"/>
                <w:highlight w:val="yellow"/>
              </w:rPr>
            </w:pPr>
          </w:p>
        </w:tc>
        <w:tc>
          <w:tcPr>
            <w:tcW w:w="1949" w:type="dxa"/>
            <w:gridSpan w:val="2"/>
            <w:tcMar/>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3E8ABE2" w14:textId="112E8770">
            <w:pPr>
              <w:rPr>
                <w:rFonts w:ascii="Calibri" w:hAnsi="Calibri" w:eastAsia="Calibri" w:cs="Calibri"/>
                <w:color w:val="000000" w:themeColor="text1"/>
              </w:rPr>
            </w:pPr>
            <w:r w:rsidRPr="51CBF169" w:rsidR="357400CB">
              <w:rPr>
                <w:rFonts w:ascii="Calibri" w:hAnsi="Calibri" w:eastAsia="Calibri" w:cs="Calibri"/>
                <w:color w:val="000000" w:themeColor="text1" w:themeTint="FF" w:themeShade="FF"/>
              </w:rPr>
              <w:t>X</w:t>
            </w:r>
          </w:p>
        </w:tc>
      </w:tr>
      <w:tr w:rsidRPr="00CF2E7C" w:rsidR="002F0752" w:rsidTr="51CBF169" w14:paraId="2543D3C4" w14:textId="77777777">
        <w:tc>
          <w:tcPr>
            <w:tcW w:w="1066" w:type="dxa"/>
            <w:tcMar/>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5B8223DD" w:rsidRDefault="002F0752" w14:paraId="3D54CDA8" w14:textId="0C291940">
            <w:pPr>
              <w:rPr>
                <w:rFonts w:ascii="Calibri" w:hAnsi="Calibri" w:eastAsia="Calibri" w:cs="Calibri"/>
                <w:color w:val="000000" w:themeColor="text1"/>
                <w:highlight w:val="yellow"/>
              </w:rPr>
            </w:pPr>
          </w:p>
        </w:tc>
        <w:tc>
          <w:tcPr>
            <w:tcW w:w="1949" w:type="dxa"/>
            <w:gridSpan w:val="2"/>
            <w:tcMar/>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609BBF" w14:textId="17757F07">
            <w:pPr>
              <w:rPr>
                <w:rFonts w:ascii="Calibri" w:hAnsi="Calibri" w:eastAsia="Calibri" w:cs="Calibri"/>
                <w:color w:val="000000" w:themeColor="text1"/>
              </w:rPr>
            </w:pPr>
            <w:r w:rsidRPr="51CBF169" w:rsidR="40EDD800">
              <w:rPr>
                <w:rFonts w:ascii="Calibri" w:hAnsi="Calibri" w:eastAsia="Calibri" w:cs="Calibri"/>
                <w:color w:val="000000" w:themeColor="text1" w:themeTint="FF" w:themeShade="FF"/>
              </w:rPr>
              <w:t>X</w:t>
            </w:r>
          </w:p>
        </w:tc>
      </w:tr>
      <w:tr w:rsidRPr="00CF2E7C" w:rsidR="002F0752" w:rsidTr="51CBF169" w14:paraId="2ABE4DB3" w14:textId="77777777">
        <w:tc>
          <w:tcPr>
            <w:tcW w:w="1066" w:type="dxa"/>
            <w:tcMar/>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5B8223DD" w:rsidRDefault="002F0752" w14:paraId="40A3B3F6" w14:textId="295C25E1">
            <w:pPr>
              <w:rPr>
                <w:rFonts w:ascii="Calibri" w:hAnsi="Calibri" w:eastAsia="Calibri" w:cs="Calibri"/>
                <w:color w:val="000000" w:themeColor="text1"/>
                <w:highlight w:val="yellow"/>
              </w:rPr>
            </w:pPr>
          </w:p>
        </w:tc>
        <w:tc>
          <w:tcPr>
            <w:tcW w:w="1949" w:type="dxa"/>
            <w:gridSpan w:val="2"/>
            <w:tcMar/>
            <w:vAlign w:val="center"/>
          </w:tcPr>
          <w:p w:rsidRPr="00CF2E7C" w:rsidR="002F0752" w:rsidP="51CBF169" w:rsidRDefault="002F0752" w14:paraId="633BAADF" w14:textId="45D0D9F4">
            <w:pPr>
              <w:rPr>
                <w:rFonts w:ascii="Calibri" w:hAnsi="Calibri" w:eastAsia="Calibri" w:cs="Calibri"/>
                <w:color w:val="000000" w:themeColor="text1"/>
                <w:highlight w:val="yellow"/>
              </w:rPr>
            </w:pPr>
          </w:p>
        </w:tc>
        <w:tc>
          <w:tcPr>
            <w:tcW w:w="1949" w:type="dxa"/>
            <w:tcMar/>
            <w:vAlign w:val="center"/>
          </w:tcPr>
          <w:p w:rsidRPr="00CF2E7C" w:rsidR="002F0752" w:rsidP="00CF2E7C" w:rsidRDefault="002F0752" w14:paraId="03172A4C" w14:textId="6851DFDD">
            <w:pPr>
              <w:rPr>
                <w:rFonts w:ascii="Calibri" w:hAnsi="Calibri" w:eastAsia="Calibri" w:cs="Calibri"/>
                <w:color w:val="000000" w:themeColor="text1"/>
              </w:rPr>
            </w:pPr>
            <w:r w:rsidRPr="51CBF169" w:rsidR="0E43E0DF">
              <w:rPr>
                <w:rFonts w:ascii="Calibri" w:hAnsi="Calibri" w:eastAsia="Calibri" w:cs="Calibri"/>
                <w:color w:val="000000" w:themeColor="text1" w:themeTint="FF" w:themeShade="FF"/>
              </w:rPr>
              <w:t>X</w:t>
            </w:r>
          </w:p>
        </w:tc>
      </w:tr>
      <w:tr w:rsidRPr="00CF2E7C" w:rsidR="002F0752" w:rsidTr="51CBF169" w14:paraId="2FC9CA33" w14:textId="77777777">
        <w:tc>
          <w:tcPr>
            <w:tcW w:w="1066" w:type="dxa"/>
            <w:tcMar/>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8440002" w14:textId="057836A7">
            <w:pPr>
              <w:rPr>
                <w:rFonts w:ascii="Calibri" w:hAnsi="Calibri" w:eastAsia="Calibri" w:cs="Calibri"/>
                <w:color w:val="000000" w:themeColor="text1"/>
              </w:rPr>
            </w:pPr>
            <w:r w:rsidRPr="51CBF169" w:rsidR="579D8D5E">
              <w:rPr>
                <w:rFonts w:ascii="Calibri" w:hAnsi="Calibri" w:eastAsia="Calibri" w:cs="Calibri"/>
                <w:color w:val="000000" w:themeColor="text1" w:themeTint="FF" w:themeShade="FF"/>
              </w:rPr>
              <w:t>X</w:t>
            </w:r>
          </w:p>
        </w:tc>
        <w:tc>
          <w:tcPr>
            <w:tcW w:w="1949" w:type="dxa"/>
            <w:tcMar/>
            <w:vAlign w:val="center"/>
          </w:tcPr>
          <w:p w:rsidRPr="00CF2E7C" w:rsidR="002F0752" w:rsidP="00CF2E7C" w:rsidRDefault="002F0752" w14:paraId="53C10AD7" w14:textId="4ECA700D">
            <w:pPr>
              <w:rPr>
                <w:rFonts w:ascii="Calibri" w:hAnsi="Calibri" w:eastAsia="Calibri" w:cs="Calibri"/>
                <w:color w:val="000000" w:themeColor="text1"/>
              </w:rPr>
            </w:pPr>
          </w:p>
        </w:tc>
      </w:tr>
      <w:tr w:rsidRPr="00CF2E7C" w:rsidR="002F0752" w:rsidTr="51CBF169" w14:paraId="588728C0" w14:textId="77777777">
        <w:tc>
          <w:tcPr>
            <w:tcW w:w="1066" w:type="dxa"/>
            <w:tcMar/>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A5CE341" w14:textId="481DFD68">
            <w:pPr>
              <w:rPr>
                <w:rFonts w:ascii="Calibri" w:hAnsi="Calibri" w:eastAsia="Calibri" w:cs="Calibri"/>
                <w:color w:val="000000" w:themeColor="text1"/>
              </w:rPr>
            </w:pPr>
            <w:r w:rsidRPr="5B8223DD" w:rsidR="15164CF9">
              <w:rPr>
                <w:rFonts w:ascii="Calibri" w:hAnsi="Calibri" w:eastAsia="Calibri" w:cs="Calibri"/>
                <w:color w:val="000000" w:themeColor="text1" w:themeTint="FF" w:themeShade="FF"/>
              </w:rPr>
              <w:t>X</w:t>
            </w:r>
          </w:p>
        </w:tc>
      </w:tr>
      <w:tr w:rsidRPr="00CF2E7C" w:rsidR="002F0752" w:rsidTr="51CBF169" w14:paraId="407927CA" w14:textId="77777777">
        <w:tc>
          <w:tcPr>
            <w:tcW w:w="1066" w:type="dxa"/>
            <w:tcMar/>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C0F428F" w14:textId="100ABE42">
            <w:pPr>
              <w:rPr>
                <w:rFonts w:ascii="Calibri" w:hAnsi="Calibri" w:eastAsia="Calibri" w:cs="Calibri"/>
                <w:color w:val="000000" w:themeColor="text1"/>
              </w:rPr>
            </w:pPr>
            <w:r w:rsidRPr="5B8223DD" w:rsidR="15164CF9">
              <w:rPr>
                <w:rFonts w:ascii="Calibri" w:hAnsi="Calibri" w:eastAsia="Calibri" w:cs="Calibri"/>
                <w:color w:val="000000" w:themeColor="text1" w:themeTint="FF" w:themeShade="FF"/>
              </w:rPr>
              <w:t>X</w:t>
            </w:r>
          </w:p>
        </w:tc>
      </w:tr>
      <w:tr w:rsidRPr="00CF2E7C" w:rsidR="002F0752" w:rsidTr="51CBF169" w14:paraId="7E984E94" w14:textId="77777777">
        <w:tc>
          <w:tcPr>
            <w:tcW w:w="1066" w:type="dxa"/>
            <w:tcMar/>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C0FA0CA" w14:textId="4552ACB7">
            <w:pPr>
              <w:rPr>
                <w:rFonts w:ascii="Calibri" w:hAnsi="Calibri" w:eastAsia="Calibri" w:cs="Calibri"/>
                <w:color w:val="000000" w:themeColor="text1"/>
              </w:rPr>
            </w:pPr>
            <w:r w:rsidRPr="5B8223DD" w:rsidR="15C42DB8">
              <w:rPr>
                <w:rFonts w:ascii="Calibri" w:hAnsi="Calibri" w:eastAsia="Calibri" w:cs="Calibri"/>
                <w:color w:val="000000" w:themeColor="text1" w:themeTint="FF" w:themeShade="FF"/>
              </w:rPr>
              <w:t>X</w:t>
            </w:r>
          </w:p>
        </w:tc>
      </w:tr>
      <w:tr w:rsidRPr="00CF2E7C" w:rsidR="00DE11DA" w:rsidTr="51CBF169" w14:paraId="16EB3BD9" w14:textId="77777777">
        <w:tc>
          <w:tcPr>
            <w:tcW w:w="1066" w:type="dxa"/>
            <w:tcMar/>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DAA3CCC" w14:textId="70BA2DAB">
            <w:pPr>
              <w:rPr>
                <w:rFonts w:ascii="Calibri" w:hAnsi="Calibri" w:eastAsia="Calibri" w:cs="Calibri"/>
                <w:color w:val="000000" w:themeColor="text1"/>
              </w:rPr>
            </w:pPr>
            <w:r w:rsidRPr="5B8223DD" w:rsidR="15C42DB8">
              <w:rPr>
                <w:rFonts w:ascii="Calibri" w:hAnsi="Calibri" w:eastAsia="Calibri" w:cs="Calibri"/>
                <w:color w:val="000000" w:themeColor="text1" w:themeTint="FF" w:themeShade="FF"/>
              </w:rPr>
              <w:t>X</w:t>
            </w:r>
          </w:p>
        </w:tc>
      </w:tr>
      <w:tr w:rsidRPr="00CF2E7C" w:rsidR="002F0752" w:rsidTr="51CBF169" w14:paraId="3BB6F702" w14:textId="77777777">
        <w:tc>
          <w:tcPr>
            <w:tcW w:w="1066" w:type="dxa"/>
            <w:tcMar/>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26B8047" w14:textId="6A9A5E10">
            <w:pPr>
              <w:rPr>
                <w:rFonts w:ascii="Calibri" w:hAnsi="Calibri" w:eastAsia="Calibri" w:cs="Calibri"/>
                <w:color w:val="000000" w:themeColor="text1"/>
              </w:rPr>
            </w:pPr>
            <w:r w:rsidRPr="51CBF169" w:rsidR="6868C717">
              <w:rPr>
                <w:rFonts w:ascii="Calibri" w:hAnsi="Calibri" w:eastAsia="Calibri" w:cs="Calibri"/>
                <w:color w:val="000000" w:themeColor="text1" w:themeTint="FF" w:themeShade="FF"/>
              </w:rPr>
              <w:t>X</w:t>
            </w:r>
          </w:p>
        </w:tc>
        <w:tc>
          <w:tcPr>
            <w:tcW w:w="1949" w:type="dxa"/>
            <w:tcMar/>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51CBF169" w14:paraId="49877720" w14:textId="77777777">
        <w:tc>
          <w:tcPr>
            <w:tcW w:w="1066" w:type="dxa"/>
            <w:tcMar/>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51CBF169" w14:paraId="06675630" w14:textId="77777777">
        <w:tc>
          <w:tcPr>
            <w:tcW w:w="1066" w:type="dxa"/>
            <w:tcMar/>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51CBF169" w14:paraId="6D3B8FFE" w14:textId="77777777">
        <w:tc>
          <w:tcPr>
            <w:tcW w:w="1066" w:type="dxa"/>
            <w:tcMar/>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51CBF169" w14:paraId="344D2A7D" w14:textId="77777777">
        <w:tc>
          <w:tcPr>
            <w:tcW w:w="1066" w:type="dxa"/>
            <w:tcMar/>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51CBF169" w14:paraId="36D54B56" w14:textId="77777777">
        <w:tc>
          <w:tcPr>
            <w:tcW w:w="1066" w:type="dxa"/>
            <w:tcMar/>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51CBF169" w14:paraId="544D9198" w14:textId="77777777">
        <w:tc>
          <w:tcPr>
            <w:tcW w:w="1066" w:type="dxa"/>
            <w:tcMar/>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51CBF169" w:rsidRDefault="002F0752" w14:paraId="01CDEEC4" w14:textId="65D63CA1">
            <w:pPr>
              <w:rPr>
                <w:rFonts w:ascii="Calibri" w:hAnsi="Calibri" w:eastAsia="Calibri" w:cs="Calibri"/>
                <w:color w:val="000000" w:themeColor="text1"/>
              </w:rPr>
            </w:pPr>
            <w:r w:rsidRPr="51CBF169" w:rsidR="59C34A65">
              <w:rPr>
                <w:rFonts w:ascii="Calibri" w:hAnsi="Calibri" w:eastAsia="Calibri" w:cs="Calibri"/>
                <w:color w:val="000000" w:themeColor="text1" w:themeTint="FF" w:themeShade="FF"/>
              </w:rPr>
              <w:t>X</w:t>
            </w:r>
          </w:p>
        </w:tc>
      </w:tr>
      <w:tr w:rsidRPr="00CF2E7C" w:rsidR="002F0752" w:rsidTr="51CBF169" w14:paraId="69CE976C" w14:textId="77777777">
        <w:tc>
          <w:tcPr>
            <w:tcW w:w="1066" w:type="dxa"/>
            <w:tcMar/>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1CBF169" w14:paraId="3A6059E7" w14:textId="77777777">
        <w:trPr>
          <w:trHeight w:val="1020"/>
        </w:trPr>
        <w:tc>
          <w:tcPr>
            <w:tcW w:w="1066" w:type="dxa"/>
            <w:tcMar/>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tcMar/>
            <w:vAlign w:val="center"/>
          </w:tcPr>
          <w:p w:rsidRPr="00CF2E7C" w:rsidR="002F0752" w:rsidP="51CBF169" w:rsidRDefault="002F0752" w14:paraId="09D48E36" w14:textId="355BCD76">
            <w:pPr>
              <w:pStyle w:val="Normal"/>
              <w:suppressLineNumbers w:val="0"/>
              <w:bidi w:val="0"/>
              <w:spacing w:before="120" w:beforeAutospacing="off" w:after="120" w:afterAutospacing="off" w:line="259" w:lineRule="auto"/>
              <w:ind w:left="0" w:right="0"/>
              <w:jc w:val="left"/>
              <w:rPr>
                <w:rFonts w:ascii="Calibri" w:hAnsi="Calibri" w:eastAsia="Calibri" w:cs="Calibri"/>
                <w:color w:val="000000" w:themeColor="text1" w:themeTint="FF" w:themeShade="FF"/>
              </w:rPr>
            </w:pPr>
            <w:r w:rsidRPr="51CBF169" w:rsidR="687F1A04">
              <w:rPr>
                <w:rFonts w:ascii="Calibri" w:hAnsi="Calibri" w:eastAsia="Calibri" w:cs="Calibri"/>
                <w:color w:val="000000" w:themeColor="text1" w:themeTint="FF" w:themeShade="FF"/>
              </w:rPr>
              <w:t>The policy itself does not provide grants or economic subsidies. Section 5, subsection</w:t>
            </w:r>
            <w:r w:rsidRPr="51CBF169" w:rsidR="1430BBD0">
              <w:rPr>
                <w:rFonts w:ascii="Calibri" w:hAnsi="Calibri" w:eastAsia="Calibri" w:cs="Calibri"/>
                <w:color w:val="000000" w:themeColor="text1" w:themeTint="FF" w:themeShade="FF"/>
              </w:rPr>
              <w:t xml:space="preserve">s 5.4 and 5.5 (pages 66 and 67) </w:t>
            </w:r>
            <w:r w:rsidRPr="51CBF169" w:rsidR="7A1153B7">
              <w:rPr>
                <w:rFonts w:ascii="Calibri" w:hAnsi="Calibri" w:eastAsia="Calibri" w:cs="Calibri"/>
                <w:color w:val="000000" w:themeColor="text1" w:themeTint="FF" w:themeShade="FF"/>
              </w:rPr>
              <w:t xml:space="preserve">offers </w:t>
            </w:r>
            <w:r w:rsidRPr="51CBF169" w:rsidR="1430BBD0">
              <w:rPr>
                <w:rFonts w:ascii="Calibri" w:hAnsi="Calibri" w:eastAsia="Calibri" w:cs="Calibri"/>
                <w:color w:val="000000" w:themeColor="text1" w:themeTint="FF" w:themeShade="FF"/>
              </w:rPr>
              <w:t>recommendations to the livestock sector o</w:t>
            </w:r>
            <w:r w:rsidRPr="51CBF169" w:rsidR="15D36FF1">
              <w:rPr>
                <w:rFonts w:ascii="Calibri" w:hAnsi="Calibri" w:eastAsia="Calibri" w:cs="Calibri"/>
                <w:color w:val="000000" w:themeColor="text1" w:themeTint="FF" w:themeShade="FF"/>
              </w:rPr>
              <w:t>n the sources of financing available to them</w:t>
            </w:r>
            <w:r w:rsidRPr="51CBF169" w:rsidR="06E391A1">
              <w:rPr>
                <w:rFonts w:ascii="Calibri" w:hAnsi="Calibri" w:eastAsia="Calibri" w:cs="Calibri"/>
                <w:color w:val="000000" w:themeColor="text1" w:themeTint="FF" w:themeShade="FF"/>
              </w:rPr>
              <w:t>,</w:t>
            </w:r>
            <w:r w:rsidRPr="51CBF169" w:rsidR="6E209BB9">
              <w:rPr>
                <w:rFonts w:ascii="Calibri" w:hAnsi="Calibri" w:eastAsia="Calibri" w:cs="Calibri"/>
                <w:color w:val="000000" w:themeColor="text1" w:themeTint="FF" w:themeShade="FF"/>
              </w:rPr>
              <w:t xml:space="preserve"> and </w:t>
            </w:r>
            <w:r w:rsidRPr="51CBF169" w:rsidR="06E391A1">
              <w:rPr>
                <w:rFonts w:ascii="Calibri" w:hAnsi="Calibri" w:eastAsia="Calibri" w:cs="Calibri"/>
                <w:color w:val="000000" w:themeColor="text1" w:themeTint="FF" w:themeShade="FF"/>
              </w:rPr>
              <w:t>Annex 5 (pages 99 to 107) describes these sources</w:t>
            </w:r>
            <w:r w:rsidRPr="51CBF169" w:rsidR="24C44974">
              <w:rPr>
                <w:rFonts w:ascii="Calibri" w:hAnsi="Calibri" w:eastAsia="Calibri" w:cs="Calibri"/>
                <w:color w:val="000000" w:themeColor="text1" w:themeTint="FF" w:themeShade="FF"/>
              </w:rPr>
              <w:t xml:space="preserve"> in more detail</w:t>
            </w:r>
            <w:r w:rsidRPr="51CBF169" w:rsidR="06E391A1">
              <w:rPr>
                <w:rFonts w:ascii="Calibri" w:hAnsi="Calibri" w:eastAsia="Calibri" w:cs="Calibri"/>
                <w:color w:val="000000" w:themeColor="text1" w:themeTint="FF" w:themeShade="FF"/>
              </w:rPr>
              <w:t>.</w:t>
            </w: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51CBF169"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51CBF169"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51CBF169"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5B8223DD" w:rsidRDefault="002F0752" w14:paraId="6DBFE902" w14:textId="77E36D0B">
            <w:pPr>
              <w:shd w:val="clear" w:color="auto" w:fill="FFFFFF" w:themeFill="background1"/>
              <w:spacing w:before="40" w:after="40"/>
              <w:rPr>
                <w:rFonts w:ascii="Calibri" w:hAnsi="Calibri" w:cs="Calibri"/>
                <w:highlight w:val="yellow"/>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5AF55F" w14:textId="7226F61E">
            <w:pPr>
              <w:shd w:val="clear" w:color="auto" w:fill="FFFFFF" w:themeFill="background1"/>
              <w:spacing w:before="40" w:after="40"/>
              <w:rPr>
                <w:rFonts w:ascii="Calibri" w:hAnsi="Calibri" w:cs="Calibri"/>
              </w:rPr>
            </w:pPr>
            <w:r w:rsidRPr="51CBF169" w:rsidR="17F23850">
              <w:rPr>
                <w:rFonts w:ascii="Calibri" w:hAnsi="Calibri" w:cs="Calibri"/>
              </w:rPr>
              <w:t>X</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51CBF169"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55A8D73" w14:textId="7CDE48E1">
            <w:pPr>
              <w:shd w:val="clear" w:color="auto" w:fill="FFFFFF" w:themeFill="background1"/>
              <w:spacing w:before="40" w:after="40"/>
              <w:rPr>
                <w:rFonts w:ascii="Calibri" w:hAnsi="Calibri" w:cs="Calibri"/>
              </w:rPr>
            </w:pPr>
            <w:r w:rsidRPr="5B8223DD" w:rsidR="69E060DF">
              <w:rPr>
                <w:rFonts w:ascii="Calibri" w:hAnsi="Calibri" w:cs="Calibri"/>
              </w:rPr>
              <w:t>X</w:t>
            </w:r>
          </w:p>
        </w:tc>
      </w:tr>
      <w:tr w:rsidRPr="00CF2E7C" w:rsidR="002F0752" w:rsidTr="51CBF169"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D91B5E" w14:textId="5192FD70">
            <w:pPr>
              <w:shd w:val="clear" w:color="auto" w:fill="FFFFFF" w:themeFill="background1"/>
              <w:spacing w:before="40" w:after="40"/>
              <w:rPr>
                <w:rFonts w:ascii="Calibri" w:hAnsi="Calibri" w:cs="Calibri"/>
              </w:rPr>
            </w:pPr>
            <w:r w:rsidRPr="5B8223DD" w:rsidR="69E060DF">
              <w:rPr>
                <w:rFonts w:ascii="Calibri" w:hAnsi="Calibri" w:cs="Calibri"/>
              </w:rPr>
              <w:t>X</w:t>
            </w:r>
          </w:p>
        </w:tc>
      </w:tr>
      <w:tr w:rsidRPr="00CF2E7C" w:rsidR="002F0752" w:rsidTr="51CBF169"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28970F4" w14:textId="3E97D7AA">
            <w:pPr>
              <w:shd w:val="clear" w:color="auto" w:fill="FFFFFF" w:themeFill="background1"/>
              <w:spacing w:before="40" w:after="40"/>
              <w:rPr>
                <w:rFonts w:ascii="Calibri" w:hAnsi="Calibri" w:eastAsia="Calibri" w:cs="Calibri"/>
                <w:color w:val="000000" w:themeColor="text1"/>
              </w:rPr>
            </w:pPr>
            <w:r w:rsidRPr="5B8223DD" w:rsidR="69E060DF">
              <w:rPr>
                <w:rFonts w:ascii="Calibri" w:hAnsi="Calibri" w:eastAsia="Calibri" w:cs="Calibri"/>
                <w:color w:val="000000" w:themeColor="text1" w:themeTint="FF" w:themeShade="FF"/>
              </w:rPr>
              <w:t>X</w:t>
            </w:r>
          </w:p>
        </w:tc>
      </w:tr>
      <w:tr w:rsidRPr="00CF2E7C" w:rsidR="002F0752" w:rsidTr="51CBF169"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81BB53" w14:textId="1A978246">
            <w:pPr>
              <w:shd w:val="clear" w:color="auto" w:fill="FFFFFF" w:themeFill="background1"/>
              <w:spacing w:before="40" w:after="40"/>
              <w:rPr>
                <w:rFonts w:ascii="Calibri" w:hAnsi="Calibri" w:cs="Calibri"/>
              </w:rPr>
            </w:pPr>
            <w:r w:rsidRPr="5B8223DD" w:rsidR="5D6AB46A">
              <w:rPr>
                <w:rFonts w:ascii="Calibri" w:hAnsi="Calibri" w:cs="Calibri"/>
              </w:rPr>
              <w:t>X</w:t>
            </w:r>
          </w:p>
        </w:tc>
      </w:tr>
      <w:tr w:rsidRPr="00CF2E7C" w:rsidR="002F0752" w:rsidTr="51CBF169"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D2AA30" w14:textId="533F84BA">
            <w:pPr>
              <w:shd w:val="clear" w:color="auto" w:fill="FFFFFF" w:themeFill="background1"/>
              <w:spacing w:before="40" w:after="40"/>
              <w:rPr>
                <w:rFonts w:ascii="Calibri" w:hAnsi="Calibri" w:cs="Calibri"/>
              </w:rPr>
            </w:pPr>
            <w:r w:rsidRPr="5B8223DD" w:rsidR="5D6AB46A">
              <w:rPr>
                <w:rFonts w:ascii="Calibri" w:hAnsi="Calibri" w:cs="Calibri"/>
              </w:rPr>
              <w:t>X</w:t>
            </w:r>
          </w:p>
        </w:tc>
      </w:tr>
      <w:tr w:rsidRPr="00CF2E7C" w:rsidR="002F0752" w:rsidTr="51CBF169"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62C20B" w14:textId="1821AC3B">
            <w:pPr>
              <w:shd w:val="clear" w:color="auto" w:fill="FFFFFF" w:themeFill="background1"/>
              <w:spacing w:before="40" w:after="40"/>
              <w:rPr>
                <w:rFonts w:ascii="Calibri" w:hAnsi="Calibri" w:cs="Calibri"/>
              </w:rPr>
            </w:pPr>
            <w:r w:rsidRPr="5B8223DD" w:rsidR="32F4BAAF">
              <w:rPr>
                <w:rFonts w:ascii="Calibri" w:hAnsi="Calibri" w:cs="Calibri"/>
              </w:rPr>
              <w:t>X</w:t>
            </w:r>
          </w:p>
        </w:tc>
      </w:tr>
      <w:tr w:rsidRPr="00CF2E7C" w:rsidR="002F0752" w:rsidTr="51CBF169"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35EDD49" w14:textId="4D48F181">
            <w:pPr>
              <w:shd w:val="clear" w:color="auto" w:fill="FFFFFF" w:themeFill="background1"/>
              <w:spacing w:before="40" w:after="40"/>
              <w:rPr>
                <w:rFonts w:ascii="Calibri" w:hAnsi="Calibri" w:cs="Calibri"/>
              </w:rPr>
            </w:pPr>
            <w:r w:rsidRPr="5B8223DD" w:rsidR="32F4BAAF">
              <w:rPr>
                <w:rFonts w:ascii="Calibri" w:hAnsi="Calibri" w:cs="Calibri"/>
              </w:rPr>
              <w:t>X</w:t>
            </w:r>
          </w:p>
        </w:tc>
      </w:tr>
      <w:tr w:rsidRPr="00CF2E7C" w:rsidR="002F0752" w:rsidTr="51CBF169"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91CD515" w14:textId="580B89EE">
            <w:pPr>
              <w:shd w:val="clear" w:color="auto" w:fill="FFFFFF" w:themeFill="background1"/>
              <w:spacing w:before="40" w:after="40"/>
              <w:rPr>
                <w:rFonts w:ascii="Calibri" w:hAnsi="Calibri" w:cs="Calibri"/>
              </w:rPr>
            </w:pPr>
            <w:r w:rsidRPr="5B8223DD" w:rsidR="752C9B02">
              <w:rPr>
                <w:rFonts w:ascii="Calibri" w:hAnsi="Calibri" w:cs="Calibri"/>
              </w:rPr>
              <w:t>X</w:t>
            </w:r>
          </w:p>
        </w:tc>
      </w:tr>
      <w:tr w:rsidRPr="00CF2E7C" w:rsidR="002F0752" w:rsidTr="51CBF169"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A321E3" w14:textId="55FD9BB2">
            <w:pPr>
              <w:shd w:val="clear" w:color="auto" w:fill="FFFFFF" w:themeFill="background1"/>
              <w:spacing w:before="40" w:after="40"/>
              <w:rPr>
                <w:rFonts w:ascii="Calibri" w:hAnsi="Calibri" w:cs="Calibri"/>
              </w:rPr>
            </w:pPr>
            <w:r w:rsidRPr="5B8223DD" w:rsidR="752C9B02">
              <w:rPr>
                <w:rFonts w:ascii="Calibri" w:hAnsi="Calibri" w:cs="Calibri"/>
              </w:rPr>
              <w:t>X</w:t>
            </w:r>
          </w:p>
        </w:tc>
      </w:tr>
      <w:tr w:rsidRPr="00CF2E7C" w:rsidR="002F0752" w:rsidTr="51CBF169"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AF27387" w14:textId="4293C934">
            <w:pPr>
              <w:shd w:val="clear" w:color="auto" w:fill="FFFFFF" w:themeFill="background1"/>
              <w:spacing w:before="40" w:after="40"/>
              <w:rPr>
                <w:rFonts w:ascii="Calibri" w:hAnsi="Calibri" w:cs="Calibri"/>
              </w:rPr>
            </w:pPr>
            <w:r w:rsidRPr="5B8223DD" w:rsidR="1C40A0DB">
              <w:rPr>
                <w:rFonts w:ascii="Calibri" w:hAnsi="Calibri" w:cs="Calibri"/>
              </w:rPr>
              <w:t>X</w:t>
            </w:r>
          </w:p>
        </w:tc>
      </w:tr>
      <w:tr w:rsidRPr="00CF2E7C" w:rsidR="002F0752" w:rsidTr="51CBF169"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DAC8EB" w14:textId="23BB4FCF">
            <w:pPr>
              <w:shd w:val="clear" w:color="auto" w:fill="FFFFFF" w:themeFill="background1"/>
              <w:spacing w:before="40" w:after="40"/>
              <w:rPr>
                <w:rFonts w:ascii="Calibri" w:hAnsi="Calibri" w:cs="Calibri"/>
              </w:rPr>
            </w:pPr>
            <w:r w:rsidRPr="5B8223DD" w:rsidR="1C40A0DB">
              <w:rPr>
                <w:rFonts w:ascii="Calibri" w:hAnsi="Calibri" w:cs="Calibri"/>
              </w:rPr>
              <w:t>X</w:t>
            </w:r>
          </w:p>
        </w:tc>
      </w:tr>
      <w:tr w:rsidRPr="00CF2E7C" w:rsidR="002F0752" w:rsidTr="51CBF169"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0A767" w14:textId="0DA0F180">
            <w:pPr>
              <w:shd w:val="clear" w:color="auto" w:fill="FFFFFF" w:themeFill="background1"/>
              <w:spacing w:before="40"/>
              <w:rPr>
                <w:rFonts w:ascii="Calibri" w:hAnsi="Calibri" w:cs="Calibri"/>
              </w:rPr>
            </w:pPr>
            <w:r w:rsidRPr="5B8223DD" w:rsidR="4BAD7863">
              <w:rPr>
                <w:rFonts w:ascii="Calibri" w:hAnsi="Calibri" w:cs="Calibri"/>
              </w:rPr>
              <w:t>X</w:t>
            </w:r>
          </w:p>
        </w:tc>
      </w:tr>
      <w:tr w:rsidRPr="00CF2E7C" w:rsidR="002F0752" w:rsidTr="51CBF169"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7CF0D0" w14:textId="1A59EB85">
            <w:pPr>
              <w:shd w:val="clear" w:color="auto" w:fill="FFFFFF" w:themeFill="background1"/>
              <w:spacing w:before="40" w:after="40"/>
              <w:rPr>
                <w:rFonts w:ascii="Calibri" w:hAnsi="Calibri" w:cs="Calibri"/>
              </w:rPr>
            </w:pPr>
            <w:r w:rsidRPr="5B8223DD" w:rsidR="4BAD7863">
              <w:rPr>
                <w:rFonts w:ascii="Calibri" w:hAnsi="Calibri" w:cs="Calibri"/>
              </w:rPr>
              <w:t>X</w:t>
            </w:r>
          </w:p>
        </w:tc>
      </w:tr>
      <w:tr w:rsidRPr="00CF2E7C" w:rsidR="002F0752" w:rsidTr="51CBF169"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2B2DA4" w14:textId="62FAC4C2">
            <w:pPr>
              <w:shd w:val="clear" w:color="auto" w:fill="FFFFFF" w:themeFill="background1"/>
              <w:spacing w:before="40" w:after="40"/>
              <w:rPr>
                <w:rFonts w:ascii="Calibri" w:hAnsi="Calibri" w:cs="Calibri"/>
              </w:rPr>
            </w:pPr>
            <w:r w:rsidRPr="5B8223DD" w:rsidR="1E3C516C">
              <w:rPr>
                <w:rFonts w:ascii="Calibri" w:hAnsi="Calibri" w:cs="Calibri"/>
              </w:rPr>
              <w:t>X</w:t>
            </w:r>
          </w:p>
        </w:tc>
      </w:tr>
      <w:tr w:rsidRPr="00CF2E7C" w:rsidR="002F0752" w:rsidTr="51CBF169"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FF2EF88" w14:textId="1302BB14">
            <w:pPr>
              <w:shd w:val="clear" w:color="auto" w:fill="FFFFFF" w:themeFill="background1"/>
              <w:spacing w:before="40" w:after="40"/>
              <w:rPr>
                <w:rFonts w:ascii="Calibri" w:hAnsi="Calibri" w:cs="Calibri"/>
              </w:rPr>
            </w:pPr>
            <w:r w:rsidRPr="5B8223DD" w:rsidR="1E3C516C">
              <w:rPr>
                <w:rFonts w:ascii="Calibri" w:hAnsi="Calibri" w:cs="Calibri"/>
              </w:rPr>
              <w:t>X</w:t>
            </w:r>
          </w:p>
        </w:tc>
      </w:tr>
      <w:tr w:rsidRPr="00CF2E7C" w:rsidR="002F0752" w:rsidTr="51CBF169"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6F5772B" w14:textId="0C3544AA">
            <w:pPr>
              <w:shd w:val="clear" w:color="auto" w:fill="FFFFFF" w:themeFill="background1"/>
              <w:spacing w:before="40" w:after="40"/>
              <w:rPr>
                <w:rFonts w:ascii="Calibri" w:hAnsi="Calibri" w:cs="Calibri"/>
              </w:rPr>
            </w:pPr>
            <w:r w:rsidRPr="5B8223DD" w:rsidR="27A20752">
              <w:rPr>
                <w:rFonts w:ascii="Calibri" w:hAnsi="Calibri" w:cs="Calibri"/>
              </w:rPr>
              <w:t>X</w:t>
            </w:r>
          </w:p>
        </w:tc>
      </w:tr>
      <w:tr w:rsidRPr="00CF2E7C" w:rsidR="002F0752" w:rsidTr="51CBF169"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82E2558" w14:textId="539B6D65">
            <w:pPr>
              <w:shd w:val="clear" w:color="auto" w:fill="FFFFFF" w:themeFill="background1"/>
              <w:spacing w:before="40" w:after="40"/>
              <w:rPr>
                <w:rFonts w:ascii="Calibri" w:hAnsi="Calibri" w:cs="Calibri"/>
              </w:rPr>
            </w:pPr>
            <w:r w:rsidRPr="5B8223DD" w:rsidR="76CE821D">
              <w:rPr>
                <w:rFonts w:ascii="Calibri" w:hAnsi="Calibri" w:cs="Calibri"/>
              </w:rPr>
              <w:t>X</w:t>
            </w:r>
          </w:p>
        </w:tc>
      </w:tr>
      <w:tr w:rsidRPr="00CF2E7C" w:rsidR="002F0752" w:rsidTr="51CBF169"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F60B680" w14:textId="34A7B856">
            <w:pPr>
              <w:shd w:val="clear" w:color="auto" w:fill="FFFFFF" w:themeFill="background1"/>
              <w:spacing w:before="40" w:after="40"/>
              <w:rPr>
                <w:rFonts w:ascii="Calibri" w:hAnsi="Calibri" w:cs="Calibri"/>
              </w:rPr>
            </w:pPr>
            <w:r w:rsidRPr="5B8223DD" w:rsidR="76CE821D">
              <w:rPr>
                <w:rFonts w:ascii="Calibri" w:hAnsi="Calibri" w:cs="Calibri"/>
              </w:rPr>
              <w:t>X</w:t>
            </w:r>
          </w:p>
        </w:tc>
      </w:tr>
      <w:tr w:rsidRPr="00CF2E7C" w:rsidR="002F0752" w:rsidTr="51CBF169"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5E519F" w14:textId="72311410">
            <w:pPr>
              <w:shd w:val="clear" w:color="auto" w:fill="FFFFFF" w:themeFill="background1"/>
              <w:spacing w:before="40" w:after="40"/>
              <w:rPr>
                <w:rFonts w:ascii="Calibri" w:hAnsi="Calibri" w:cs="Calibri"/>
              </w:rPr>
            </w:pPr>
            <w:r w:rsidRPr="5B8223DD" w:rsidR="45577D85">
              <w:rPr>
                <w:rFonts w:ascii="Calibri" w:hAnsi="Calibri" w:cs="Calibri"/>
              </w:rPr>
              <w:t>X</w:t>
            </w:r>
          </w:p>
        </w:tc>
      </w:tr>
      <w:tr w:rsidRPr="00CF2E7C" w:rsidR="002F0752" w:rsidTr="51CBF169"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51CBF169" w:rsidRDefault="002F0752" w14:paraId="76E93A3F" w14:textId="14B6B821">
            <w:pPr>
              <w:shd w:val="clear" w:color="auto" w:fill="FFFFFF" w:themeFill="background1"/>
              <w:spacing w:before="40" w:after="40"/>
              <w:rPr>
                <w:rFonts w:ascii="Calibri" w:hAnsi="Calibri" w:cs="Calibri"/>
              </w:rPr>
            </w:pPr>
            <w:r w:rsidRPr="51CBF169" w:rsidR="45294130">
              <w:rPr>
                <w:rFonts w:ascii="Calibri" w:hAnsi="Calibri" w:cs="Calibri"/>
              </w:rPr>
              <w:t>X</w:t>
            </w:r>
          </w:p>
        </w:tc>
      </w:tr>
      <w:tr w:rsidRPr="00CF2E7C" w:rsidR="002F0752" w:rsidTr="51CBF169"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51CBF169"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5B8223DD" w:rsidRDefault="002F0752" w14:paraId="216F1CD0" w14:textId="5C04263B">
            <w:pPr>
              <w:rPr>
                <w:rFonts w:ascii="Calibri" w:hAnsi="Calibri" w:cs="Calibri"/>
                <w:highlight w:val="yellow"/>
              </w:rPr>
            </w:pPr>
          </w:p>
        </w:tc>
      </w:tr>
      <w:tr w:rsidRPr="00CF2E7C" w:rsidR="002F0752" w:rsidTr="51CBF169"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51CBF169"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5B8223DD" w:rsidRDefault="002F0752" w14:paraId="06CAAD24" w14:textId="1EACACF3">
            <w:pPr>
              <w:rPr>
                <w:rFonts w:ascii="Calibri" w:hAnsi="Calibri" w:cs="Calibri"/>
                <w:kern w:val="0"/>
                <w:highlight w:val="yellow"/>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E1F92" w:rsidP="00874E39" w:rsidRDefault="003E1F92" w14:paraId="1FF12BA5" w14:textId="77777777">
      <w:r>
        <w:separator/>
      </w:r>
    </w:p>
  </w:endnote>
  <w:endnote w:type="continuationSeparator" w:id="0">
    <w:p w:rsidR="003E1F92" w:rsidP="00874E39" w:rsidRDefault="003E1F92" w14:paraId="3E13DE7D" w14:textId="77777777">
      <w:r>
        <w:continuationSeparator/>
      </w:r>
    </w:p>
  </w:endnote>
  <w:endnote w:type="continuationNotice" w:id="1">
    <w:p w:rsidR="003E1F92" w:rsidRDefault="003E1F92" w14:paraId="30386E69"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E1F92" w:rsidP="00874E39" w:rsidRDefault="003E1F92" w14:paraId="6444DF87" w14:textId="77777777">
      <w:r>
        <w:separator/>
      </w:r>
    </w:p>
  </w:footnote>
  <w:footnote w:type="continuationSeparator" w:id="0">
    <w:p w:rsidR="003E1F92" w:rsidP="00874E39" w:rsidRDefault="003E1F92" w14:paraId="54FD7276" w14:textId="77777777">
      <w:r>
        <w:continuationSeparator/>
      </w:r>
    </w:p>
  </w:footnote>
  <w:footnote w:type="continuationNotice" w:id="1">
    <w:p w:rsidR="003E1F92" w:rsidRDefault="003E1F92" w14:paraId="62672922"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8">
    <w:nsid w:val="3aeb0ed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34A"/>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1F92"/>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79AA"/>
    <w:rsid w:val="004205C2"/>
    <w:rsid w:val="004222DF"/>
    <w:rsid w:val="0042297B"/>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5C0"/>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78CA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598"/>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47F63"/>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4A15"/>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B7C72"/>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43F"/>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15D78E"/>
    <w:rsid w:val="01227016"/>
    <w:rsid w:val="01371002"/>
    <w:rsid w:val="014294FE"/>
    <w:rsid w:val="015A29D9"/>
    <w:rsid w:val="0174B8F2"/>
    <w:rsid w:val="01B6007C"/>
    <w:rsid w:val="01F7BA96"/>
    <w:rsid w:val="01FCB513"/>
    <w:rsid w:val="020275F2"/>
    <w:rsid w:val="020F1658"/>
    <w:rsid w:val="0211B47F"/>
    <w:rsid w:val="0225E32C"/>
    <w:rsid w:val="022F3709"/>
    <w:rsid w:val="02496CAC"/>
    <w:rsid w:val="026A1FE6"/>
    <w:rsid w:val="027C24DB"/>
    <w:rsid w:val="0295CA43"/>
    <w:rsid w:val="02D74051"/>
    <w:rsid w:val="02F14BEE"/>
    <w:rsid w:val="0308FA2A"/>
    <w:rsid w:val="0309FD5E"/>
    <w:rsid w:val="030CEB09"/>
    <w:rsid w:val="030F8D16"/>
    <w:rsid w:val="0323C718"/>
    <w:rsid w:val="035EF032"/>
    <w:rsid w:val="03C05EF7"/>
    <w:rsid w:val="03D8A615"/>
    <w:rsid w:val="03D9AC0F"/>
    <w:rsid w:val="03E120AC"/>
    <w:rsid w:val="043B16D5"/>
    <w:rsid w:val="04546A8E"/>
    <w:rsid w:val="04791B3B"/>
    <w:rsid w:val="04931AA5"/>
    <w:rsid w:val="04A0220B"/>
    <w:rsid w:val="04BDA2DC"/>
    <w:rsid w:val="04C26303"/>
    <w:rsid w:val="050BA7A1"/>
    <w:rsid w:val="055D3A24"/>
    <w:rsid w:val="05AB6340"/>
    <w:rsid w:val="05AD2A3D"/>
    <w:rsid w:val="05E4EB80"/>
    <w:rsid w:val="060E4C04"/>
    <w:rsid w:val="0612B92A"/>
    <w:rsid w:val="06479D6F"/>
    <w:rsid w:val="064BDA99"/>
    <w:rsid w:val="065CB9A9"/>
    <w:rsid w:val="067008CE"/>
    <w:rsid w:val="069460C0"/>
    <w:rsid w:val="06B180B1"/>
    <w:rsid w:val="06C7CF07"/>
    <w:rsid w:val="06DF74C7"/>
    <w:rsid w:val="06E391A1"/>
    <w:rsid w:val="06EDCCFF"/>
    <w:rsid w:val="07026155"/>
    <w:rsid w:val="0709594C"/>
    <w:rsid w:val="0742AAA5"/>
    <w:rsid w:val="07514209"/>
    <w:rsid w:val="076EED8A"/>
    <w:rsid w:val="078760B9"/>
    <w:rsid w:val="0795D35F"/>
    <w:rsid w:val="07A6A296"/>
    <w:rsid w:val="07C3FED9"/>
    <w:rsid w:val="07CBD209"/>
    <w:rsid w:val="07F45FEC"/>
    <w:rsid w:val="081F8FB3"/>
    <w:rsid w:val="0832F5FB"/>
    <w:rsid w:val="08B197C1"/>
    <w:rsid w:val="08D15C97"/>
    <w:rsid w:val="08E5D62E"/>
    <w:rsid w:val="092547B0"/>
    <w:rsid w:val="09720506"/>
    <w:rsid w:val="0990B512"/>
    <w:rsid w:val="09B17114"/>
    <w:rsid w:val="09EDDB3D"/>
    <w:rsid w:val="0A075CD6"/>
    <w:rsid w:val="0A0C666B"/>
    <w:rsid w:val="0A169572"/>
    <w:rsid w:val="0A1FB61E"/>
    <w:rsid w:val="0A45E535"/>
    <w:rsid w:val="0A7650B8"/>
    <w:rsid w:val="0A930F0E"/>
    <w:rsid w:val="0AA460D2"/>
    <w:rsid w:val="0AB46A1C"/>
    <w:rsid w:val="0ADC47EE"/>
    <w:rsid w:val="0AE932B0"/>
    <w:rsid w:val="0AF572A8"/>
    <w:rsid w:val="0B01BAE4"/>
    <w:rsid w:val="0B21DAD8"/>
    <w:rsid w:val="0B5C59BE"/>
    <w:rsid w:val="0B65AD86"/>
    <w:rsid w:val="0B7BE23D"/>
    <w:rsid w:val="0BB122EC"/>
    <w:rsid w:val="0BB9BB34"/>
    <w:rsid w:val="0BC5C026"/>
    <w:rsid w:val="0BDAE99A"/>
    <w:rsid w:val="0BFF49FD"/>
    <w:rsid w:val="0C19548E"/>
    <w:rsid w:val="0C385148"/>
    <w:rsid w:val="0C3F0ACD"/>
    <w:rsid w:val="0C5278F5"/>
    <w:rsid w:val="0C5C6B90"/>
    <w:rsid w:val="0C6A5BEA"/>
    <w:rsid w:val="0C911AFA"/>
    <w:rsid w:val="0CB74708"/>
    <w:rsid w:val="0D119C5D"/>
    <w:rsid w:val="0D260934"/>
    <w:rsid w:val="0D2F5420"/>
    <w:rsid w:val="0D37E653"/>
    <w:rsid w:val="0D71F513"/>
    <w:rsid w:val="0D8B5F9C"/>
    <w:rsid w:val="0DBECFC3"/>
    <w:rsid w:val="0DC440CD"/>
    <w:rsid w:val="0DDAC1D5"/>
    <w:rsid w:val="0DDE68E9"/>
    <w:rsid w:val="0E04AF49"/>
    <w:rsid w:val="0E08C5CA"/>
    <w:rsid w:val="0E32A7A7"/>
    <w:rsid w:val="0E3D1CD8"/>
    <w:rsid w:val="0E43E0DF"/>
    <w:rsid w:val="0E7B5B88"/>
    <w:rsid w:val="0E7EE3CA"/>
    <w:rsid w:val="0E8D2FCD"/>
    <w:rsid w:val="0E8E05B8"/>
    <w:rsid w:val="0EAA39F8"/>
    <w:rsid w:val="0F3385D5"/>
    <w:rsid w:val="0F354D6A"/>
    <w:rsid w:val="0F4003C6"/>
    <w:rsid w:val="0F6D040E"/>
    <w:rsid w:val="0F8EA928"/>
    <w:rsid w:val="0FA68D81"/>
    <w:rsid w:val="0FB8FC86"/>
    <w:rsid w:val="0FC34BD9"/>
    <w:rsid w:val="0FCA10AE"/>
    <w:rsid w:val="10068807"/>
    <w:rsid w:val="10C284BA"/>
    <w:rsid w:val="10F00546"/>
    <w:rsid w:val="10F127CA"/>
    <w:rsid w:val="10FEF039"/>
    <w:rsid w:val="113AE435"/>
    <w:rsid w:val="115308ED"/>
    <w:rsid w:val="11533657"/>
    <w:rsid w:val="1157E2E1"/>
    <w:rsid w:val="116C2826"/>
    <w:rsid w:val="11AF4893"/>
    <w:rsid w:val="11C2DDCB"/>
    <w:rsid w:val="11D4B704"/>
    <w:rsid w:val="1209940F"/>
    <w:rsid w:val="121484DF"/>
    <w:rsid w:val="1216134D"/>
    <w:rsid w:val="123B412E"/>
    <w:rsid w:val="125A15B0"/>
    <w:rsid w:val="1267A280"/>
    <w:rsid w:val="12793C54"/>
    <w:rsid w:val="127BEE13"/>
    <w:rsid w:val="128B7576"/>
    <w:rsid w:val="1296CC1F"/>
    <w:rsid w:val="12BA12A2"/>
    <w:rsid w:val="12CDDDC4"/>
    <w:rsid w:val="12E3DF94"/>
    <w:rsid w:val="12FA3EF3"/>
    <w:rsid w:val="12FBEABE"/>
    <w:rsid w:val="13286497"/>
    <w:rsid w:val="1346BCF3"/>
    <w:rsid w:val="1347CCC5"/>
    <w:rsid w:val="135F5EE5"/>
    <w:rsid w:val="13860D1A"/>
    <w:rsid w:val="139E0B01"/>
    <w:rsid w:val="13A77CFD"/>
    <w:rsid w:val="13A84296"/>
    <w:rsid w:val="13A856F1"/>
    <w:rsid w:val="13ABFF1D"/>
    <w:rsid w:val="13B322E5"/>
    <w:rsid w:val="13C36AC6"/>
    <w:rsid w:val="13E91E1A"/>
    <w:rsid w:val="13FA7EA7"/>
    <w:rsid w:val="1404B6C0"/>
    <w:rsid w:val="1430BBD0"/>
    <w:rsid w:val="143213A1"/>
    <w:rsid w:val="14329048"/>
    <w:rsid w:val="146B37A3"/>
    <w:rsid w:val="1473917F"/>
    <w:rsid w:val="149F3E9C"/>
    <w:rsid w:val="149FD33A"/>
    <w:rsid w:val="14B954BC"/>
    <w:rsid w:val="14C377C4"/>
    <w:rsid w:val="14E8E8D8"/>
    <w:rsid w:val="14F28C41"/>
    <w:rsid w:val="14F9A8F2"/>
    <w:rsid w:val="15164CF9"/>
    <w:rsid w:val="1528F3BC"/>
    <w:rsid w:val="153116B6"/>
    <w:rsid w:val="15769DB4"/>
    <w:rsid w:val="1584DE5C"/>
    <w:rsid w:val="159A4BAA"/>
    <w:rsid w:val="15AEA116"/>
    <w:rsid w:val="15B652F7"/>
    <w:rsid w:val="15C42DB8"/>
    <w:rsid w:val="15D36FF1"/>
    <w:rsid w:val="162FF757"/>
    <w:rsid w:val="163C8E20"/>
    <w:rsid w:val="164CC3D0"/>
    <w:rsid w:val="16BAB639"/>
    <w:rsid w:val="172D3A52"/>
    <w:rsid w:val="173875B8"/>
    <w:rsid w:val="17602A62"/>
    <w:rsid w:val="176BF6B7"/>
    <w:rsid w:val="1782B012"/>
    <w:rsid w:val="17830B56"/>
    <w:rsid w:val="17F23850"/>
    <w:rsid w:val="18063CAC"/>
    <w:rsid w:val="1829C674"/>
    <w:rsid w:val="18639895"/>
    <w:rsid w:val="189BC2ED"/>
    <w:rsid w:val="18A7C488"/>
    <w:rsid w:val="18C2E00C"/>
    <w:rsid w:val="18C7DB62"/>
    <w:rsid w:val="19009B6A"/>
    <w:rsid w:val="193AB0B7"/>
    <w:rsid w:val="1942BCD4"/>
    <w:rsid w:val="1979D7AC"/>
    <w:rsid w:val="1980B2BC"/>
    <w:rsid w:val="1988AD77"/>
    <w:rsid w:val="19910695"/>
    <w:rsid w:val="19A7ABB7"/>
    <w:rsid w:val="19C91C1C"/>
    <w:rsid w:val="1A1588B8"/>
    <w:rsid w:val="1A21D9BC"/>
    <w:rsid w:val="1A50A3B4"/>
    <w:rsid w:val="1A5CC8D6"/>
    <w:rsid w:val="1A6A6163"/>
    <w:rsid w:val="1AADC2A5"/>
    <w:rsid w:val="1ABB8C04"/>
    <w:rsid w:val="1ABC2454"/>
    <w:rsid w:val="1AF9D833"/>
    <w:rsid w:val="1AFB56EE"/>
    <w:rsid w:val="1B03DE4D"/>
    <w:rsid w:val="1B4BA562"/>
    <w:rsid w:val="1B616B84"/>
    <w:rsid w:val="1B9903C3"/>
    <w:rsid w:val="1BD69C3D"/>
    <w:rsid w:val="1BE1CA6D"/>
    <w:rsid w:val="1BEBEC9A"/>
    <w:rsid w:val="1C21D0E6"/>
    <w:rsid w:val="1C2EEE3C"/>
    <w:rsid w:val="1C3631A6"/>
    <w:rsid w:val="1C40A0DB"/>
    <w:rsid w:val="1C49DA8D"/>
    <w:rsid w:val="1C4FA5B1"/>
    <w:rsid w:val="1C52D61C"/>
    <w:rsid w:val="1C98EDD1"/>
    <w:rsid w:val="1C9959FB"/>
    <w:rsid w:val="1CC1A782"/>
    <w:rsid w:val="1CCECCC4"/>
    <w:rsid w:val="1D1EEFFF"/>
    <w:rsid w:val="1D33D6C0"/>
    <w:rsid w:val="1D3F85BD"/>
    <w:rsid w:val="1D4116EE"/>
    <w:rsid w:val="1D6CE54C"/>
    <w:rsid w:val="1D9A7EFB"/>
    <w:rsid w:val="1DBB65D9"/>
    <w:rsid w:val="1DD98C61"/>
    <w:rsid w:val="1E05EFD2"/>
    <w:rsid w:val="1E0BA0CC"/>
    <w:rsid w:val="1E3C516C"/>
    <w:rsid w:val="1E440CE7"/>
    <w:rsid w:val="1E4DD30F"/>
    <w:rsid w:val="1E92E3C5"/>
    <w:rsid w:val="1EC92D15"/>
    <w:rsid w:val="1EF941FF"/>
    <w:rsid w:val="1F0DDBD4"/>
    <w:rsid w:val="1F156827"/>
    <w:rsid w:val="1F4359FC"/>
    <w:rsid w:val="1F6B953D"/>
    <w:rsid w:val="1F7C9676"/>
    <w:rsid w:val="1F8A210C"/>
    <w:rsid w:val="1FC8CC49"/>
    <w:rsid w:val="1FCFE268"/>
    <w:rsid w:val="1FD81034"/>
    <w:rsid w:val="1FE27877"/>
    <w:rsid w:val="1FFC0426"/>
    <w:rsid w:val="202C5CA1"/>
    <w:rsid w:val="202EBB02"/>
    <w:rsid w:val="20388A30"/>
    <w:rsid w:val="2081E039"/>
    <w:rsid w:val="20952045"/>
    <w:rsid w:val="2096F849"/>
    <w:rsid w:val="20995108"/>
    <w:rsid w:val="209DCB25"/>
    <w:rsid w:val="20BDFB95"/>
    <w:rsid w:val="20C10829"/>
    <w:rsid w:val="20CF1FBE"/>
    <w:rsid w:val="210C220B"/>
    <w:rsid w:val="210E3827"/>
    <w:rsid w:val="2116A107"/>
    <w:rsid w:val="212B2D01"/>
    <w:rsid w:val="21568892"/>
    <w:rsid w:val="2158E9CF"/>
    <w:rsid w:val="21772DB3"/>
    <w:rsid w:val="21E11771"/>
    <w:rsid w:val="21E4216C"/>
    <w:rsid w:val="21EF7AC4"/>
    <w:rsid w:val="21F9A2D5"/>
    <w:rsid w:val="2200A598"/>
    <w:rsid w:val="22198B5E"/>
    <w:rsid w:val="2235FEEF"/>
    <w:rsid w:val="226CFF44"/>
    <w:rsid w:val="227318E0"/>
    <w:rsid w:val="22BEF875"/>
    <w:rsid w:val="22CAA1BE"/>
    <w:rsid w:val="22DD5DCE"/>
    <w:rsid w:val="22DE5993"/>
    <w:rsid w:val="22F5D270"/>
    <w:rsid w:val="22F75C2C"/>
    <w:rsid w:val="233A77AF"/>
    <w:rsid w:val="237F417D"/>
    <w:rsid w:val="23B76162"/>
    <w:rsid w:val="24081EBA"/>
    <w:rsid w:val="242A522D"/>
    <w:rsid w:val="2452D0D6"/>
    <w:rsid w:val="24576229"/>
    <w:rsid w:val="247168E9"/>
    <w:rsid w:val="249917FD"/>
    <w:rsid w:val="24A746AA"/>
    <w:rsid w:val="24ADFC24"/>
    <w:rsid w:val="24BF6AC5"/>
    <w:rsid w:val="24C44974"/>
    <w:rsid w:val="24E494A7"/>
    <w:rsid w:val="24E5B519"/>
    <w:rsid w:val="25175EC4"/>
    <w:rsid w:val="252B6594"/>
    <w:rsid w:val="252CCE01"/>
    <w:rsid w:val="25322FFA"/>
    <w:rsid w:val="2533FD25"/>
    <w:rsid w:val="25720A80"/>
    <w:rsid w:val="257C8025"/>
    <w:rsid w:val="257E3A91"/>
    <w:rsid w:val="258024B1"/>
    <w:rsid w:val="25823A33"/>
    <w:rsid w:val="25A95941"/>
    <w:rsid w:val="25BAE1AB"/>
    <w:rsid w:val="25F64982"/>
    <w:rsid w:val="26034E44"/>
    <w:rsid w:val="26047B53"/>
    <w:rsid w:val="261446C6"/>
    <w:rsid w:val="262438A0"/>
    <w:rsid w:val="2634B9AD"/>
    <w:rsid w:val="26567C6B"/>
    <w:rsid w:val="266E4E0D"/>
    <w:rsid w:val="26701D76"/>
    <w:rsid w:val="26D26052"/>
    <w:rsid w:val="2716CD0F"/>
    <w:rsid w:val="271EB191"/>
    <w:rsid w:val="27218847"/>
    <w:rsid w:val="27253295"/>
    <w:rsid w:val="272EE701"/>
    <w:rsid w:val="274ED34B"/>
    <w:rsid w:val="2754094C"/>
    <w:rsid w:val="275EA3D6"/>
    <w:rsid w:val="276EA145"/>
    <w:rsid w:val="2779D01C"/>
    <w:rsid w:val="279CA012"/>
    <w:rsid w:val="27A20752"/>
    <w:rsid w:val="27D26B15"/>
    <w:rsid w:val="27E4713E"/>
    <w:rsid w:val="280B79FC"/>
    <w:rsid w:val="28944AA8"/>
    <w:rsid w:val="28A28774"/>
    <w:rsid w:val="28AEC15E"/>
    <w:rsid w:val="28B6327C"/>
    <w:rsid w:val="28CE41BA"/>
    <w:rsid w:val="28D0FEB5"/>
    <w:rsid w:val="28EAF516"/>
    <w:rsid w:val="28EE9901"/>
    <w:rsid w:val="291748B1"/>
    <w:rsid w:val="2918780C"/>
    <w:rsid w:val="2918F556"/>
    <w:rsid w:val="2921EA23"/>
    <w:rsid w:val="292F716A"/>
    <w:rsid w:val="2931040D"/>
    <w:rsid w:val="293B0D29"/>
    <w:rsid w:val="294A656B"/>
    <w:rsid w:val="29501296"/>
    <w:rsid w:val="295F1F0C"/>
    <w:rsid w:val="296C9326"/>
    <w:rsid w:val="29B03051"/>
    <w:rsid w:val="2A20D67F"/>
    <w:rsid w:val="2A470D20"/>
    <w:rsid w:val="2A84F75D"/>
    <w:rsid w:val="2A8816E0"/>
    <w:rsid w:val="2AA439F5"/>
    <w:rsid w:val="2AC9E585"/>
    <w:rsid w:val="2AE12B46"/>
    <w:rsid w:val="2AECFE73"/>
    <w:rsid w:val="2AFA85B6"/>
    <w:rsid w:val="2B013389"/>
    <w:rsid w:val="2B60652F"/>
    <w:rsid w:val="2B84196D"/>
    <w:rsid w:val="2B857D72"/>
    <w:rsid w:val="2BEFB30E"/>
    <w:rsid w:val="2BF3A920"/>
    <w:rsid w:val="2C1094A7"/>
    <w:rsid w:val="2C313214"/>
    <w:rsid w:val="2C323816"/>
    <w:rsid w:val="2C41DCEA"/>
    <w:rsid w:val="2C427301"/>
    <w:rsid w:val="2C7261FA"/>
    <w:rsid w:val="2C952D93"/>
    <w:rsid w:val="2CA24D0C"/>
    <w:rsid w:val="2CAEC2D2"/>
    <w:rsid w:val="2CBCEA80"/>
    <w:rsid w:val="2CC05F01"/>
    <w:rsid w:val="2CCC85E6"/>
    <w:rsid w:val="2CD4527A"/>
    <w:rsid w:val="2CDA6B9F"/>
    <w:rsid w:val="2CEC310B"/>
    <w:rsid w:val="2D1934F8"/>
    <w:rsid w:val="2D22A1C8"/>
    <w:rsid w:val="2D42D415"/>
    <w:rsid w:val="2D67D0C4"/>
    <w:rsid w:val="2D6A673F"/>
    <w:rsid w:val="2D75434C"/>
    <w:rsid w:val="2D8EEF1C"/>
    <w:rsid w:val="2DA15703"/>
    <w:rsid w:val="2DC93DDE"/>
    <w:rsid w:val="2DD0CED7"/>
    <w:rsid w:val="2DE7AF2C"/>
    <w:rsid w:val="2DEAFE8A"/>
    <w:rsid w:val="2DEE255A"/>
    <w:rsid w:val="2E072692"/>
    <w:rsid w:val="2E12FDCE"/>
    <w:rsid w:val="2E1C2334"/>
    <w:rsid w:val="2E40FA53"/>
    <w:rsid w:val="2E6329C9"/>
    <w:rsid w:val="2E811CCF"/>
    <w:rsid w:val="2EC604BE"/>
    <w:rsid w:val="2EE410E5"/>
    <w:rsid w:val="2F37ACB2"/>
    <w:rsid w:val="2F5E79F6"/>
    <w:rsid w:val="2F6CEC0B"/>
    <w:rsid w:val="2FA6261B"/>
    <w:rsid w:val="2FD837A2"/>
    <w:rsid w:val="2FF6A4E8"/>
    <w:rsid w:val="2FFB1236"/>
    <w:rsid w:val="30030D6B"/>
    <w:rsid w:val="3010F7CD"/>
    <w:rsid w:val="30133343"/>
    <w:rsid w:val="301C1F4C"/>
    <w:rsid w:val="301D1424"/>
    <w:rsid w:val="3047D054"/>
    <w:rsid w:val="305871D2"/>
    <w:rsid w:val="30A1016A"/>
    <w:rsid w:val="30D7E1C6"/>
    <w:rsid w:val="30EE0E1C"/>
    <w:rsid w:val="31054E29"/>
    <w:rsid w:val="3146848D"/>
    <w:rsid w:val="316CC60E"/>
    <w:rsid w:val="31969B65"/>
    <w:rsid w:val="31B4F6EC"/>
    <w:rsid w:val="31C03689"/>
    <w:rsid w:val="31DAE0A5"/>
    <w:rsid w:val="31DDD2BE"/>
    <w:rsid w:val="31E8EF24"/>
    <w:rsid w:val="31EFE36B"/>
    <w:rsid w:val="31F8F7E3"/>
    <w:rsid w:val="321677A9"/>
    <w:rsid w:val="328BBA3F"/>
    <w:rsid w:val="328C9D9D"/>
    <w:rsid w:val="32A08251"/>
    <w:rsid w:val="32ADCF0D"/>
    <w:rsid w:val="32F4BAAF"/>
    <w:rsid w:val="335AE262"/>
    <w:rsid w:val="335D8961"/>
    <w:rsid w:val="3361316D"/>
    <w:rsid w:val="33822AF7"/>
    <w:rsid w:val="338B9CD0"/>
    <w:rsid w:val="338D5E08"/>
    <w:rsid w:val="33C18E62"/>
    <w:rsid w:val="33CE951E"/>
    <w:rsid w:val="33D223DA"/>
    <w:rsid w:val="33E48DA0"/>
    <w:rsid w:val="33F1549E"/>
    <w:rsid w:val="33F89758"/>
    <w:rsid w:val="340038E9"/>
    <w:rsid w:val="34169E89"/>
    <w:rsid w:val="343A36D7"/>
    <w:rsid w:val="345B6A42"/>
    <w:rsid w:val="34B63593"/>
    <w:rsid w:val="34B761EE"/>
    <w:rsid w:val="34D9D894"/>
    <w:rsid w:val="34FE116B"/>
    <w:rsid w:val="35070749"/>
    <w:rsid w:val="352E7396"/>
    <w:rsid w:val="357400CB"/>
    <w:rsid w:val="358B4182"/>
    <w:rsid w:val="35C0E0BB"/>
    <w:rsid w:val="35F3DF69"/>
    <w:rsid w:val="35F55AB0"/>
    <w:rsid w:val="360105E2"/>
    <w:rsid w:val="36115C8A"/>
    <w:rsid w:val="363B9A27"/>
    <w:rsid w:val="3658E04E"/>
    <w:rsid w:val="366D57B2"/>
    <w:rsid w:val="3675C8BF"/>
    <w:rsid w:val="369A6853"/>
    <w:rsid w:val="36ACEF8A"/>
    <w:rsid w:val="36DFCDE2"/>
    <w:rsid w:val="36EA4D22"/>
    <w:rsid w:val="3785CA07"/>
    <w:rsid w:val="37960A7D"/>
    <w:rsid w:val="37DE0C46"/>
    <w:rsid w:val="380B10E9"/>
    <w:rsid w:val="380BFADF"/>
    <w:rsid w:val="3813A207"/>
    <w:rsid w:val="38496805"/>
    <w:rsid w:val="3859E222"/>
    <w:rsid w:val="387F6CD0"/>
    <w:rsid w:val="38A29C30"/>
    <w:rsid w:val="38A78B74"/>
    <w:rsid w:val="391A85E0"/>
    <w:rsid w:val="391F852F"/>
    <w:rsid w:val="39434BA7"/>
    <w:rsid w:val="39761EB5"/>
    <w:rsid w:val="3999A48B"/>
    <w:rsid w:val="39A5E2BD"/>
    <w:rsid w:val="39B636AE"/>
    <w:rsid w:val="39C436BC"/>
    <w:rsid w:val="39CCE799"/>
    <w:rsid w:val="39EF1C57"/>
    <w:rsid w:val="39F69C43"/>
    <w:rsid w:val="3A59A328"/>
    <w:rsid w:val="3A792F28"/>
    <w:rsid w:val="3A8BB296"/>
    <w:rsid w:val="3AB857BD"/>
    <w:rsid w:val="3AC07570"/>
    <w:rsid w:val="3AF24239"/>
    <w:rsid w:val="3AFADE61"/>
    <w:rsid w:val="3AFC104E"/>
    <w:rsid w:val="3AFDA345"/>
    <w:rsid w:val="3B345DBC"/>
    <w:rsid w:val="3B3AA81C"/>
    <w:rsid w:val="3B4846B5"/>
    <w:rsid w:val="3B6E65D8"/>
    <w:rsid w:val="3B9E8B06"/>
    <w:rsid w:val="3BC201C0"/>
    <w:rsid w:val="3BCEFFB2"/>
    <w:rsid w:val="3BE5B739"/>
    <w:rsid w:val="3BEF3C79"/>
    <w:rsid w:val="3BFD7E66"/>
    <w:rsid w:val="3C085E64"/>
    <w:rsid w:val="3C3340AE"/>
    <w:rsid w:val="3C3F06C6"/>
    <w:rsid w:val="3C49D6BA"/>
    <w:rsid w:val="3CFE98DC"/>
    <w:rsid w:val="3D0F889E"/>
    <w:rsid w:val="3D1F8329"/>
    <w:rsid w:val="3D200C4A"/>
    <w:rsid w:val="3D317E74"/>
    <w:rsid w:val="3D344D66"/>
    <w:rsid w:val="3D433E13"/>
    <w:rsid w:val="3D4E5956"/>
    <w:rsid w:val="3D55AC46"/>
    <w:rsid w:val="3D568842"/>
    <w:rsid w:val="3D8C9922"/>
    <w:rsid w:val="3D99440B"/>
    <w:rsid w:val="3DBD8390"/>
    <w:rsid w:val="3DC801E1"/>
    <w:rsid w:val="3DF06929"/>
    <w:rsid w:val="3E074B06"/>
    <w:rsid w:val="3E0BD5E1"/>
    <w:rsid w:val="3E0BE398"/>
    <w:rsid w:val="3E0D0191"/>
    <w:rsid w:val="3E120CBA"/>
    <w:rsid w:val="3E30C94B"/>
    <w:rsid w:val="3E5578AA"/>
    <w:rsid w:val="3E6E789C"/>
    <w:rsid w:val="3EBF826C"/>
    <w:rsid w:val="3EE5B770"/>
    <w:rsid w:val="3EE80B52"/>
    <w:rsid w:val="3F2C0125"/>
    <w:rsid w:val="3F35122F"/>
    <w:rsid w:val="3F435E0F"/>
    <w:rsid w:val="3F4C5B83"/>
    <w:rsid w:val="3F616072"/>
    <w:rsid w:val="3F6B510D"/>
    <w:rsid w:val="3F7DB7FC"/>
    <w:rsid w:val="3FCA5902"/>
    <w:rsid w:val="40020DA4"/>
    <w:rsid w:val="4011258C"/>
    <w:rsid w:val="402EE87E"/>
    <w:rsid w:val="403480BB"/>
    <w:rsid w:val="4038FB27"/>
    <w:rsid w:val="403A90C8"/>
    <w:rsid w:val="4093D4CF"/>
    <w:rsid w:val="409BDE98"/>
    <w:rsid w:val="40A7EC96"/>
    <w:rsid w:val="40B05B45"/>
    <w:rsid w:val="40C956EF"/>
    <w:rsid w:val="40CC2131"/>
    <w:rsid w:val="40DACC78"/>
    <w:rsid w:val="40E8E6E2"/>
    <w:rsid w:val="40EDD800"/>
    <w:rsid w:val="40F11653"/>
    <w:rsid w:val="4155B0B3"/>
    <w:rsid w:val="417DCC5F"/>
    <w:rsid w:val="41D06F15"/>
    <w:rsid w:val="4216C21C"/>
    <w:rsid w:val="42244459"/>
    <w:rsid w:val="424D23AF"/>
    <w:rsid w:val="426215FF"/>
    <w:rsid w:val="427040DC"/>
    <w:rsid w:val="4281762D"/>
    <w:rsid w:val="42918B99"/>
    <w:rsid w:val="42AABFD6"/>
    <w:rsid w:val="42BFAB27"/>
    <w:rsid w:val="42F121DF"/>
    <w:rsid w:val="430D5309"/>
    <w:rsid w:val="4329C259"/>
    <w:rsid w:val="438F5996"/>
    <w:rsid w:val="43914498"/>
    <w:rsid w:val="4399B044"/>
    <w:rsid w:val="439FF319"/>
    <w:rsid w:val="43A686FB"/>
    <w:rsid w:val="43AE2B4A"/>
    <w:rsid w:val="43D202B3"/>
    <w:rsid w:val="43E029BD"/>
    <w:rsid w:val="443B40FF"/>
    <w:rsid w:val="4466D6CC"/>
    <w:rsid w:val="44741C16"/>
    <w:rsid w:val="44795FA6"/>
    <w:rsid w:val="44814BA8"/>
    <w:rsid w:val="4495F488"/>
    <w:rsid w:val="449C882E"/>
    <w:rsid w:val="44B4523A"/>
    <w:rsid w:val="44CE698E"/>
    <w:rsid w:val="44E51B8C"/>
    <w:rsid w:val="4510C4F5"/>
    <w:rsid w:val="45283198"/>
    <w:rsid w:val="45294130"/>
    <w:rsid w:val="4538AB66"/>
    <w:rsid w:val="45577D85"/>
    <w:rsid w:val="4567BD44"/>
    <w:rsid w:val="45AA60E4"/>
    <w:rsid w:val="45B201C2"/>
    <w:rsid w:val="45B9B2DC"/>
    <w:rsid w:val="45CFF1FD"/>
    <w:rsid w:val="45E7AF4D"/>
    <w:rsid w:val="45EF22E2"/>
    <w:rsid w:val="45FF4A45"/>
    <w:rsid w:val="4635199F"/>
    <w:rsid w:val="465C7D69"/>
    <w:rsid w:val="466E435B"/>
    <w:rsid w:val="46ADF1FA"/>
    <w:rsid w:val="46EB8CB0"/>
    <w:rsid w:val="46F50C52"/>
    <w:rsid w:val="46FA6E29"/>
    <w:rsid w:val="471ACB44"/>
    <w:rsid w:val="47257F41"/>
    <w:rsid w:val="47B6A061"/>
    <w:rsid w:val="47BC5285"/>
    <w:rsid w:val="47BF6214"/>
    <w:rsid w:val="47E3BC80"/>
    <w:rsid w:val="47E424D3"/>
    <w:rsid w:val="481384A3"/>
    <w:rsid w:val="4814C97B"/>
    <w:rsid w:val="4815F6D0"/>
    <w:rsid w:val="4816871D"/>
    <w:rsid w:val="4825A377"/>
    <w:rsid w:val="486E0367"/>
    <w:rsid w:val="488807EF"/>
    <w:rsid w:val="4889230D"/>
    <w:rsid w:val="48966C1F"/>
    <w:rsid w:val="48C54897"/>
    <w:rsid w:val="48C7EBE3"/>
    <w:rsid w:val="48DD7A01"/>
    <w:rsid w:val="48E49A86"/>
    <w:rsid w:val="4908F2F6"/>
    <w:rsid w:val="490E25D4"/>
    <w:rsid w:val="49442BB5"/>
    <w:rsid w:val="494ED439"/>
    <w:rsid w:val="495A2E3A"/>
    <w:rsid w:val="4977C4D8"/>
    <w:rsid w:val="4993BA78"/>
    <w:rsid w:val="49943F66"/>
    <w:rsid w:val="49A38ABC"/>
    <w:rsid w:val="49A63E80"/>
    <w:rsid w:val="49B977DD"/>
    <w:rsid w:val="49D91ECA"/>
    <w:rsid w:val="4A39A0B6"/>
    <w:rsid w:val="4A419F96"/>
    <w:rsid w:val="4A649438"/>
    <w:rsid w:val="4A6A11D0"/>
    <w:rsid w:val="4A6D6D0F"/>
    <w:rsid w:val="4A9F746A"/>
    <w:rsid w:val="4AADE2BA"/>
    <w:rsid w:val="4ABAB518"/>
    <w:rsid w:val="4AEF8438"/>
    <w:rsid w:val="4AF15A4B"/>
    <w:rsid w:val="4AF9B87E"/>
    <w:rsid w:val="4AF9BA80"/>
    <w:rsid w:val="4B3663ED"/>
    <w:rsid w:val="4BAD7863"/>
    <w:rsid w:val="4BE2FD2B"/>
    <w:rsid w:val="4BF386BD"/>
    <w:rsid w:val="4C17576E"/>
    <w:rsid w:val="4C21885C"/>
    <w:rsid w:val="4C3236F5"/>
    <w:rsid w:val="4C815D0F"/>
    <w:rsid w:val="4C81D1F2"/>
    <w:rsid w:val="4C8F94D8"/>
    <w:rsid w:val="4CFE4840"/>
    <w:rsid w:val="4D6CB5CF"/>
    <w:rsid w:val="4D760FA2"/>
    <w:rsid w:val="4D8EFF5F"/>
    <w:rsid w:val="4DA56389"/>
    <w:rsid w:val="4DB37933"/>
    <w:rsid w:val="4DCBD971"/>
    <w:rsid w:val="4DE64C7C"/>
    <w:rsid w:val="4DF032C4"/>
    <w:rsid w:val="4E0874FD"/>
    <w:rsid w:val="4E1D2C26"/>
    <w:rsid w:val="4E463E29"/>
    <w:rsid w:val="4EB5ADDD"/>
    <w:rsid w:val="4F0B5A3C"/>
    <w:rsid w:val="4F2D4A24"/>
    <w:rsid w:val="4F44C9A7"/>
    <w:rsid w:val="4F5B9285"/>
    <w:rsid w:val="4F854AE5"/>
    <w:rsid w:val="4FD19611"/>
    <w:rsid w:val="4FD59268"/>
    <w:rsid w:val="505B5F7E"/>
    <w:rsid w:val="506C9C94"/>
    <w:rsid w:val="50B14F66"/>
    <w:rsid w:val="511B8667"/>
    <w:rsid w:val="51273A55"/>
    <w:rsid w:val="51394283"/>
    <w:rsid w:val="5149D80B"/>
    <w:rsid w:val="514CE55C"/>
    <w:rsid w:val="51615AD7"/>
    <w:rsid w:val="5167B2A9"/>
    <w:rsid w:val="51726020"/>
    <w:rsid w:val="5195A27A"/>
    <w:rsid w:val="5199F4BA"/>
    <w:rsid w:val="51AF91B5"/>
    <w:rsid w:val="51BDF2FE"/>
    <w:rsid w:val="51CBF169"/>
    <w:rsid w:val="51DE1091"/>
    <w:rsid w:val="51E6485F"/>
    <w:rsid w:val="5200408B"/>
    <w:rsid w:val="5223099B"/>
    <w:rsid w:val="5240C12B"/>
    <w:rsid w:val="5245D541"/>
    <w:rsid w:val="525CDBAF"/>
    <w:rsid w:val="52E52314"/>
    <w:rsid w:val="52E65937"/>
    <w:rsid w:val="531F63E1"/>
    <w:rsid w:val="53655782"/>
    <w:rsid w:val="536943C7"/>
    <w:rsid w:val="53901A2C"/>
    <w:rsid w:val="5390DC6D"/>
    <w:rsid w:val="53A4272F"/>
    <w:rsid w:val="53B5CD0B"/>
    <w:rsid w:val="53B8A153"/>
    <w:rsid w:val="53C56585"/>
    <w:rsid w:val="53CB2A7E"/>
    <w:rsid w:val="54011F9A"/>
    <w:rsid w:val="5437DE5E"/>
    <w:rsid w:val="54394EA8"/>
    <w:rsid w:val="544B3267"/>
    <w:rsid w:val="547EE055"/>
    <w:rsid w:val="54E4E0A3"/>
    <w:rsid w:val="54E859D7"/>
    <w:rsid w:val="54EC2E08"/>
    <w:rsid w:val="5504BB7A"/>
    <w:rsid w:val="550709C7"/>
    <w:rsid w:val="550E460A"/>
    <w:rsid w:val="553BCD94"/>
    <w:rsid w:val="556E7759"/>
    <w:rsid w:val="556ED858"/>
    <w:rsid w:val="558B2606"/>
    <w:rsid w:val="55A91517"/>
    <w:rsid w:val="55BA6FFA"/>
    <w:rsid w:val="55D07CE7"/>
    <w:rsid w:val="55DC5B34"/>
    <w:rsid w:val="55FA69A9"/>
    <w:rsid w:val="5610904E"/>
    <w:rsid w:val="56317A75"/>
    <w:rsid w:val="568180DD"/>
    <w:rsid w:val="56821467"/>
    <w:rsid w:val="5687CE21"/>
    <w:rsid w:val="56936069"/>
    <w:rsid w:val="56B177B7"/>
    <w:rsid w:val="56B941D1"/>
    <w:rsid w:val="56DBE13E"/>
    <w:rsid w:val="56DE882C"/>
    <w:rsid w:val="56FDE0FD"/>
    <w:rsid w:val="5744381D"/>
    <w:rsid w:val="5768A5FB"/>
    <w:rsid w:val="57718E7E"/>
    <w:rsid w:val="577E197D"/>
    <w:rsid w:val="5783FC63"/>
    <w:rsid w:val="5796E481"/>
    <w:rsid w:val="579D8D5E"/>
    <w:rsid w:val="57AA0805"/>
    <w:rsid w:val="57BF88D5"/>
    <w:rsid w:val="57E100CC"/>
    <w:rsid w:val="57E2A5A7"/>
    <w:rsid w:val="57EEC8DF"/>
    <w:rsid w:val="57F85961"/>
    <w:rsid w:val="5802359D"/>
    <w:rsid w:val="584D17AC"/>
    <w:rsid w:val="58BDD74C"/>
    <w:rsid w:val="58BE3C1F"/>
    <w:rsid w:val="58ED86FA"/>
    <w:rsid w:val="591FD5CA"/>
    <w:rsid w:val="592696C3"/>
    <w:rsid w:val="5943A7CE"/>
    <w:rsid w:val="59501DDD"/>
    <w:rsid w:val="5971974B"/>
    <w:rsid w:val="597CBE77"/>
    <w:rsid w:val="598375F3"/>
    <w:rsid w:val="5988617B"/>
    <w:rsid w:val="59AE2584"/>
    <w:rsid w:val="59C34A65"/>
    <w:rsid w:val="59C6DA11"/>
    <w:rsid w:val="59FAA3BE"/>
    <w:rsid w:val="5A23435C"/>
    <w:rsid w:val="5A374525"/>
    <w:rsid w:val="5A3805EB"/>
    <w:rsid w:val="5A70BA7A"/>
    <w:rsid w:val="5A87F1A4"/>
    <w:rsid w:val="5AA2EE5D"/>
    <w:rsid w:val="5B03CA82"/>
    <w:rsid w:val="5B182E71"/>
    <w:rsid w:val="5B340772"/>
    <w:rsid w:val="5B77EDD5"/>
    <w:rsid w:val="5B8223DD"/>
    <w:rsid w:val="5B85AE95"/>
    <w:rsid w:val="5BC2CAFD"/>
    <w:rsid w:val="5BD1E633"/>
    <w:rsid w:val="5BE73AFE"/>
    <w:rsid w:val="5C103F66"/>
    <w:rsid w:val="5C15E85F"/>
    <w:rsid w:val="5C755BDD"/>
    <w:rsid w:val="5C790094"/>
    <w:rsid w:val="5C7A683D"/>
    <w:rsid w:val="5C7E15B0"/>
    <w:rsid w:val="5C9F6582"/>
    <w:rsid w:val="5D0F4CEF"/>
    <w:rsid w:val="5D6AB46A"/>
    <w:rsid w:val="5D801FBB"/>
    <w:rsid w:val="5D85C39C"/>
    <w:rsid w:val="5DA55622"/>
    <w:rsid w:val="5DB80FEE"/>
    <w:rsid w:val="5DBF35DA"/>
    <w:rsid w:val="5DCA8484"/>
    <w:rsid w:val="5DE73219"/>
    <w:rsid w:val="5DFDE3C4"/>
    <w:rsid w:val="5E5A85DB"/>
    <w:rsid w:val="5E64E179"/>
    <w:rsid w:val="5E8085C1"/>
    <w:rsid w:val="5EB9A352"/>
    <w:rsid w:val="5EDAB6BC"/>
    <w:rsid w:val="5EDD517C"/>
    <w:rsid w:val="5EE2F5F4"/>
    <w:rsid w:val="5F4F2C9C"/>
    <w:rsid w:val="5F685EE1"/>
    <w:rsid w:val="5F6ABBE4"/>
    <w:rsid w:val="5F7ADA0E"/>
    <w:rsid w:val="5F8E1B91"/>
    <w:rsid w:val="5F94557F"/>
    <w:rsid w:val="5F9601FD"/>
    <w:rsid w:val="5F9F7277"/>
    <w:rsid w:val="5FB64EA9"/>
    <w:rsid w:val="5FD4CC30"/>
    <w:rsid w:val="5FDFD0B4"/>
    <w:rsid w:val="6004CE34"/>
    <w:rsid w:val="60065393"/>
    <w:rsid w:val="601B2D48"/>
    <w:rsid w:val="602BC02A"/>
    <w:rsid w:val="6034A595"/>
    <w:rsid w:val="6075725C"/>
    <w:rsid w:val="60A2D985"/>
    <w:rsid w:val="60D2ABF9"/>
    <w:rsid w:val="60FA34EA"/>
    <w:rsid w:val="610335A0"/>
    <w:rsid w:val="611B361C"/>
    <w:rsid w:val="614E5B11"/>
    <w:rsid w:val="6150B94D"/>
    <w:rsid w:val="619EF4C9"/>
    <w:rsid w:val="61A942DB"/>
    <w:rsid w:val="61AF5E1A"/>
    <w:rsid w:val="62145993"/>
    <w:rsid w:val="6269AFCA"/>
    <w:rsid w:val="62758EDD"/>
    <w:rsid w:val="62759BA4"/>
    <w:rsid w:val="62A9964B"/>
    <w:rsid w:val="62BF568E"/>
    <w:rsid w:val="62CF290A"/>
    <w:rsid w:val="62E26A3D"/>
    <w:rsid w:val="62F2EE59"/>
    <w:rsid w:val="631014AC"/>
    <w:rsid w:val="632AFA7F"/>
    <w:rsid w:val="633577A8"/>
    <w:rsid w:val="6337F107"/>
    <w:rsid w:val="6390F274"/>
    <w:rsid w:val="63B39DD0"/>
    <w:rsid w:val="63C8C759"/>
    <w:rsid w:val="63EF5E61"/>
    <w:rsid w:val="64141BC1"/>
    <w:rsid w:val="642F747D"/>
    <w:rsid w:val="644F0B8C"/>
    <w:rsid w:val="64502038"/>
    <w:rsid w:val="645D6BE0"/>
    <w:rsid w:val="64764FDD"/>
    <w:rsid w:val="64A28A2C"/>
    <w:rsid w:val="64A86951"/>
    <w:rsid w:val="64AB5EC6"/>
    <w:rsid w:val="64AD7950"/>
    <w:rsid w:val="64DB9E9B"/>
    <w:rsid w:val="64E0A93C"/>
    <w:rsid w:val="64E94919"/>
    <w:rsid w:val="65253912"/>
    <w:rsid w:val="6531BF06"/>
    <w:rsid w:val="65C401CE"/>
    <w:rsid w:val="65C77DA4"/>
    <w:rsid w:val="65D74FC6"/>
    <w:rsid w:val="65D9FCF9"/>
    <w:rsid w:val="65F34360"/>
    <w:rsid w:val="65F71C12"/>
    <w:rsid w:val="66272D1A"/>
    <w:rsid w:val="666EE5DB"/>
    <w:rsid w:val="66D7E9A2"/>
    <w:rsid w:val="66DBEDD6"/>
    <w:rsid w:val="66FF8B61"/>
    <w:rsid w:val="670E42EB"/>
    <w:rsid w:val="671840A3"/>
    <w:rsid w:val="6724E61C"/>
    <w:rsid w:val="67392437"/>
    <w:rsid w:val="6739EB82"/>
    <w:rsid w:val="673C1F95"/>
    <w:rsid w:val="674CBFEB"/>
    <w:rsid w:val="6759BDF9"/>
    <w:rsid w:val="676CEF2E"/>
    <w:rsid w:val="67760E9E"/>
    <w:rsid w:val="6785B536"/>
    <w:rsid w:val="6796CBC6"/>
    <w:rsid w:val="67AD0851"/>
    <w:rsid w:val="67BEF6AF"/>
    <w:rsid w:val="67C83BF7"/>
    <w:rsid w:val="67DDF420"/>
    <w:rsid w:val="67FA388C"/>
    <w:rsid w:val="680C99E6"/>
    <w:rsid w:val="680D7AE3"/>
    <w:rsid w:val="680F4414"/>
    <w:rsid w:val="684925EB"/>
    <w:rsid w:val="6868C717"/>
    <w:rsid w:val="687F1A04"/>
    <w:rsid w:val="688C541B"/>
    <w:rsid w:val="68C2134E"/>
    <w:rsid w:val="68E80F04"/>
    <w:rsid w:val="6922EE43"/>
    <w:rsid w:val="692AC0F0"/>
    <w:rsid w:val="692DA954"/>
    <w:rsid w:val="69447F5F"/>
    <w:rsid w:val="694D65FF"/>
    <w:rsid w:val="6953A1E9"/>
    <w:rsid w:val="695A746C"/>
    <w:rsid w:val="69645008"/>
    <w:rsid w:val="6967669A"/>
    <w:rsid w:val="699BA2C2"/>
    <w:rsid w:val="699D2CCA"/>
    <w:rsid w:val="69C48B0D"/>
    <w:rsid w:val="69E060DF"/>
    <w:rsid w:val="6A160745"/>
    <w:rsid w:val="6A3245C6"/>
    <w:rsid w:val="6A57BD67"/>
    <w:rsid w:val="6A95E328"/>
    <w:rsid w:val="6A962686"/>
    <w:rsid w:val="6ABEAA83"/>
    <w:rsid w:val="6ABF7935"/>
    <w:rsid w:val="6ACCEA26"/>
    <w:rsid w:val="6AE2BF97"/>
    <w:rsid w:val="6AF12E49"/>
    <w:rsid w:val="6B0CED06"/>
    <w:rsid w:val="6B1DD518"/>
    <w:rsid w:val="6B2C202E"/>
    <w:rsid w:val="6B3C03AD"/>
    <w:rsid w:val="6B3FDD68"/>
    <w:rsid w:val="6B43C1B0"/>
    <w:rsid w:val="6B5EEB3A"/>
    <w:rsid w:val="6B6D5A0B"/>
    <w:rsid w:val="6B8C59BE"/>
    <w:rsid w:val="6BAB5BB4"/>
    <w:rsid w:val="6BB40E64"/>
    <w:rsid w:val="6BC89033"/>
    <w:rsid w:val="6BE58121"/>
    <w:rsid w:val="6C293F51"/>
    <w:rsid w:val="6C2AB020"/>
    <w:rsid w:val="6C5B7D98"/>
    <w:rsid w:val="6C672763"/>
    <w:rsid w:val="6CB28E4E"/>
    <w:rsid w:val="6CC40759"/>
    <w:rsid w:val="6D0312E5"/>
    <w:rsid w:val="6D18607E"/>
    <w:rsid w:val="6D32AACD"/>
    <w:rsid w:val="6D481529"/>
    <w:rsid w:val="6D508D7A"/>
    <w:rsid w:val="6D66C37B"/>
    <w:rsid w:val="6D67422A"/>
    <w:rsid w:val="6D73AD7A"/>
    <w:rsid w:val="6D850663"/>
    <w:rsid w:val="6D9F1740"/>
    <w:rsid w:val="6DB51A17"/>
    <w:rsid w:val="6DD432CF"/>
    <w:rsid w:val="6DF58907"/>
    <w:rsid w:val="6DF67BBE"/>
    <w:rsid w:val="6E00BFA8"/>
    <w:rsid w:val="6E05B31C"/>
    <w:rsid w:val="6E0A6AA5"/>
    <w:rsid w:val="6E209BB9"/>
    <w:rsid w:val="6E2ABF5D"/>
    <w:rsid w:val="6E3B2AC3"/>
    <w:rsid w:val="6E4C5452"/>
    <w:rsid w:val="6E8CF931"/>
    <w:rsid w:val="6EBDAFD5"/>
    <w:rsid w:val="6EED48CB"/>
    <w:rsid w:val="6F4875AE"/>
    <w:rsid w:val="6F60A3EB"/>
    <w:rsid w:val="6F6F38B2"/>
    <w:rsid w:val="6F80ABD7"/>
    <w:rsid w:val="6FDA1EF6"/>
    <w:rsid w:val="6FF29126"/>
    <w:rsid w:val="7037E9F2"/>
    <w:rsid w:val="70A065F4"/>
    <w:rsid w:val="70F58B21"/>
    <w:rsid w:val="71033058"/>
    <w:rsid w:val="711D0E3E"/>
    <w:rsid w:val="711DB109"/>
    <w:rsid w:val="71282922"/>
    <w:rsid w:val="71441BA7"/>
    <w:rsid w:val="71970D31"/>
    <w:rsid w:val="71B983AA"/>
    <w:rsid w:val="71FF2A35"/>
    <w:rsid w:val="722311C5"/>
    <w:rsid w:val="724D8237"/>
    <w:rsid w:val="7270FB78"/>
    <w:rsid w:val="72A1B02B"/>
    <w:rsid w:val="72A7AC17"/>
    <w:rsid w:val="730717CE"/>
    <w:rsid w:val="7311B6DE"/>
    <w:rsid w:val="7334EE5F"/>
    <w:rsid w:val="733BC974"/>
    <w:rsid w:val="734C929E"/>
    <w:rsid w:val="735D66E0"/>
    <w:rsid w:val="7365ED8B"/>
    <w:rsid w:val="736E1234"/>
    <w:rsid w:val="739C9718"/>
    <w:rsid w:val="73A41B1F"/>
    <w:rsid w:val="73E34962"/>
    <w:rsid w:val="73EC3EE2"/>
    <w:rsid w:val="73ED05CB"/>
    <w:rsid w:val="73F256DF"/>
    <w:rsid w:val="74114999"/>
    <w:rsid w:val="7415B7FE"/>
    <w:rsid w:val="7431E893"/>
    <w:rsid w:val="743AD9F4"/>
    <w:rsid w:val="743B1326"/>
    <w:rsid w:val="74733B2D"/>
    <w:rsid w:val="74844E2D"/>
    <w:rsid w:val="7492F7E8"/>
    <w:rsid w:val="74940E3B"/>
    <w:rsid w:val="749B3F1D"/>
    <w:rsid w:val="74B84767"/>
    <w:rsid w:val="74BE2161"/>
    <w:rsid w:val="752C9B02"/>
    <w:rsid w:val="75359D12"/>
    <w:rsid w:val="7535E6D1"/>
    <w:rsid w:val="75450E69"/>
    <w:rsid w:val="756D2475"/>
    <w:rsid w:val="7571A4E0"/>
    <w:rsid w:val="757B8994"/>
    <w:rsid w:val="7595454F"/>
    <w:rsid w:val="7597A94B"/>
    <w:rsid w:val="75B23E93"/>
    <w:rsid w:val="75B331D8"/>
    <w:rsid w:val="75B7FBDD"/>
    <w:rsid w:val="75C3F7E0"/>
    <w:rsid w:val="75F1A407"/>
    <w:rsid w:val="7676D35A"/>
    <w:rsid w:val="7691A15D"/>
    <w:rsid w:val="76ADB479"/>
    <w:rsid w:val="76B51779"/>
    <w:rsid w:val="76C13D70"/>
    <w:rsid w:val="76C4E9D2"/>
    <w:rsid w:val="76CE821D"/>
    <w:rsid w:val="76D8EABF"/>
    <w:rsid w:val="76E73DE2"/>
    <w:rsid w:val="7736A40F"/>
    <w:rsid w:val="775C3C09"/>
    <w:rsid w:val="77A064F4"/>
    <w:rsid w:val="77A65621"/>
    <w:rsid w:val="77CC48C9"/>
    <w:rsid w:val="77EFC60C"/>
    <w:rsid w:val="77F364D2"/>
    <w:rsid w:val="781E1660"/>
    <w:rsid w:val="782564AD"/>
    <w:rsid w:val="784BC743"/>
    <w:rsid w:val="784C4BD2"/>
    <w:rsid w:val="785768A8"/>
    <w:rsid w:val="7858A782"/>
    <w:rsid w:val="78777E15"/>
    <w:rsid w:val="7881B38D"/>
    <w:rsid w:val="788206F5"/>
    <w:rsid w:val="788DAD51"/>
    <w:rsid w:val="78A518B2"/>
    <w:rsid w:val="78C45654"/>
    <w:rsid w:val="78C7A78F"/>
    <w:rsid w:val="78E01177"/>
    <w:rsid w:val="78E37984"/>
    <w:rsid w:val="791B56F5"/>
    <w:rsid w:val="7947F0F4"/>
    <w:rsid w:val="79CCF3EB"/>
    <w:rsid w:val="79F10AA6"/>
    <w:rsid w:val="7A1153B7"/>
    <w:rsid w:val="7A566A18"/>
    <w:rsid w:val="7A8D5D7E"/>
    <w:rsid w:val="7A92E55B"/>
    <w:rsid w:val="7A9BE0DB"/>
    <w:rsid w:val="7AD2B6D2"/>
    <w:rsid w:val="7AD8242A"/>
    <w:rsid w:val="7AF5D799"/>
    <w:rsid w:val="7AFF19FD"/>
    <w:rsid w:val="7B34C3EA"/>
    <w:rsid w:val="7B73DFB7"/>
    <w:rsid w:val="7B801798"/>
    <w:rsid w:val="7BAA1D24"/>
    <w:rsid w:val="7BBA8861"/>
    <w:rsid w:val="7BF042E3"/>
    <w:rsid w:val="7C78E26D"/>
    <w:rsid w:val="7CB42335"/>
    <w:rsid w:val="7CD5F042"/>
    <w:rsid w:val="7CFD63DA"/>
    <w:rsid w:val="7D01C10F"/>
    <w:rsid w:val="7D21AE94"/>
    <w:rsid w:val="7D2C1B5E"/>
    <w:rsid w:val="7D521BC0"/>
    <w:rsid w:val="7D86DCE6"/>
    <w:rsid w:val="7D8CA89A"/>
    <w:rsid w:val="7DC846F0"/>
    <w:rsid w:val="7DD899C2"/>
    <w:rsid w:val="7DDC32C9"/>
    <w:rsid w:val="7E051BE0"/>
    <w:rsid w:val="7E0FF001"/>
    <w:rsid w:val="7E30FB4E"/>
    <w:rsid w:val="7E42E02C"/>
    <w:rsid w:val="7E5F139D"/>
    <w:rsid w:val="7E7AD4DA"/>
    <w:rsid w:val="7E804FEF"/>
    <w:rsid w:val="7E85AC65"/>
    <w:rsid w:val="7E936A87"/>
    <w:rsid w:val="7F055E15"/>
    <w:rsid w:val="7F304C33"/>
    <w:rsid w:val="7F327DCF"/>
    <w:rsid w:val="7F5692B1"/>
    <w:rsid w:val="7F5BF278"/>
    <w:rsid w:val="7F62C388"/>
    <w:rsid w:val="7FBBC166"/>
    <w:rsid w:val="7FBF41BE"/>
    <w:rsid w:val="7FC9E9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14210752/https://www.mag.go.cr/bibliotecavirtual/L01-10885.pdf" TargetMode="External" Id="R3d5651877aa041d2" /><Relationship Type="http://schemas.openxmlformats.org/officeDocument/2006/relationships/hyperlink" Target="https://web.archive.org/web/20250822165124/https://www.mag.go.cr/informacion/prog-ganaderia/Manual-MRV-2025.pdf" TargetMode="External" Id="R5787a3fade92446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Luciana Pineda</lastModifiedBy>
  <revision>9</revision>
  <lastPrinted>2025-03-21T00:14:00.0000000Z</lastPrinted>
  <dcterms:created xsi:type="dcterms:W3CDTF">2025-07-21T22:37:00.0000000Z</dcterms:created>
  <dcterms:modified xsi:type="dcterms:W3CDTF">2025-08-29T02:46:40.5210487Z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